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0E27" w:rsidRPr="001244E3" w:rsidRDefault="00600E27" w:rsidP="00600E27">
      <w:pPr>
        <w:spacing w:before="63"/>
        <w:ind w:left="2571" w:right="2572"/>
        <w:jc w:val="center"/>
        <w:rPr>
          <w:rFonts w:ascii="Arial" w:hAnsi="Arial" w:cs="Arial"/>
          <w:b/>
        </w:rPr>
      </w:pPr>
      <w:bookmarkStart w:id="0" w:name="_GoBack"/>
      <w:bookmarkEnd w:id="0"/>
    </w:p>
    <w:p w:rsidR="00600E27" w:rsidRPr="001244E3" w:rsidRDefault="00600E27" w:rsidP="00600E27">
      <w:pPr>
        <w:spacing w:before="63"/>
        <w:ind w:left="2571" w:right="2572"/>
        <w:jc w:val="center"/>
        <w:rPr>
          <w:rFonts w:ascii="Arial" w:hAnsi="Arial" w:cs="Arial"/>
          <w:b/>
        </w:rPr>
      </w:pPr>
    </w:p>
    <w:p w:rsidR="00600E27" w:rsidRPr="001244E3" w:rsidRDefault="00600E27" w:rsidP="00600E27">
      <w:pPr>
        <w:spacing w:before="63"/>
        <w:ind w:left="2571" w:right="2572"/>
        <w:jc w:val="center"/>
        <w:rPr>
          <w:rFonts w:ascii="Arial" w:hAnsi="Arial" w:cs="Arial"/>
          <w:b/>
        </w:rPr>
      </w:pPr>
    </w:p>
    <w:p w:rsidR="00600E27" w:rsidRPr="001244E3" w:rsidRDefault="00600E27" w:rsidP="00600E27">
      <w:pPr>
        <w:spacing w:before="63"/>
        <w:ind w:right="2572"/>
        <w:rPr>
          <w:rFonts w:ascii="Arial" w:hAnsi="Arial" w:cs="Arial"/>
          <w:b/>
        </w:rPr>
      </w:pPr>
      <w:r w:rsidRPr="001244E3">
        <w:rPr>
          <w:rFonts w:ascii="Arial" w:hAnsi="Arial" w:cs="Arial"/>
          <w:b/>
          <w:noProof/>
        </w:rPr>
        <w:drawing>
          <wp:anchor distT="0" distB="0" distL="114300" distR="114300" simplePos="0" relativeHeight="251658240" behindDoc="0" locked="0" layoutInCell="1" allowOverlap="1">
            <wp:simplePos x="0" y="0"/>
            <wp:positionH relativeFrom="margin">
              <wp:align>center</wp:align>
            </wp:positionH>
            <wp:positionV relativeFrom="margin">
              <wp:posOffset>936346</wp:posOffset>
            </wp:positionV>
            <wp:extent cx="2908937" cy="790041"/>
            <wp:effectExtent l="0" t="0" r="5715" b="0"/>
            <wp:wrapSquare wrapText="bothSides"/>
            <wp:docPr id="27"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6"/>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08937" cy="790041"/>
                    </a:xfrm>
                    <a:prstGeom prst="rect">
                      <a:avLst/>
                    </a:prstGeom>
                  </pic:spPr>
                </pic:pic>
              </a:graphicData>
            </a:graphic>
          </wp:anchor>
        </w:drawing>
      </w:r>
    </w:p>
    <w:p w:rsidR="00600E27" w:rsidRPr="001244E3" w:rsidRDefault="00600E27" w:rsidP="00600E27">
      <w:pPr>
        <w:spacing w:before="63"/>
        <w:ind w:left="2571" w:right="2572"/>
        <w:jc w:val="center"/>
        <w:rPr>
          <w:rFonts w:ascii="Arial" w:hAnsi="Arial" w:cs="Arial"/>
          <w:b/>
        </w:rPr>
      </w:pPr>
    </w:p>
    <w:p w:rsidR="00600E27" w:rsidRPr="001244E3" w:rsidRDefault="00600E27" w:rsidP="00600E27">
      <w:pPr>
        <w:spacing w:before="63"/>
        <w:ind w:left="2571" w:right="2572"/>
        <w:jc w:val="center"/>
        <w:rPr>
          <w:rFonts w:ascii="Arial" w:eastAsia="Arial" w:hAnsi="Arial" w:cs="Arial"/>
        </w:rPr>
      </w:pPr>
      <w:r w:rsidRPr="001244E3">
        <w:rPr>
          <w:rFonts w:ascii="Arial" w:hAnsi="Arial" w:cs="Arial"/>
          <w:b/>
        </w:rPr>
        <w:t>Request for Proposal (RFP)</w:t>
      </w:r>
      <w:r w:rsidRPr="001244E3">
        <w:rPr>
          <w:rFonts w:ascii="Arial" w:hAnsi="Arial" w:cs="Arial"/>
          <w:b/>
          <w:w w:val="99"/>
        </w:rPr>
        <w:t xml:space="preserve"> </w:t>
      </w:r>
      <w:r w:rsidRPr="001244E3">
        <w:rPr>
          <w:rFonts w:ascii="Arial" w:hAnsi="Arial" w:cs="Arial"/>
          <w:b/>
        </w:rPr>
        <w:t>For</w:t>
      </w:r>
    </w:p>
    <w:p w:rsidR="003C77E0" w:rsidRDefault="00600E27" w:rsidP="00600E27">
      <w:pPr>
        <w:spacing w:line="322" w:lineRule="exact"/>
        <w:ind w:left="1624" w:right="1624"/>
        <w:jc w:val="center"/>
        <w:rPr>
          <w:rFonts w:ascii="Arial" w:hAnsi="Arial" w:cs="Arial"/>
          <w:b/>
        </w:rPr>
      </w:pPr>
      <w:r w:rsidRPr="001244E3">
        <w:rPr>
          <w:rFonts w:ascii="Arial" w:hAnsi="Arial" w:cs="Arial"/>
          <w:b/>
        </w:rPr>
        <w:t>Transportation Utility</w:t>
      </w:r>
      <w:r w:rsidR="003C77E0">
        <w:rPr>
          <w:rFonts w:ascii="Arial" w:hAnsi="Arial" w:cs="Arial"/>
          <w:b/>
        </w:rPr>
        <w:t xml:space="preserve"> and Street Funding </w:t>
      </w:r>
    </w:p>
    <w:p w:rsidR="00600E27" w:rsidRPr="001244E3" w:rsidRDefault="003C77E0" w:rsidP="00600E27">
      <w:pPr>
        <w:spacing w:line="322" w:lineRule="exact"/>
        <w:ind w:left="1624" w:right="1624"/>
        <w:jc w:val="center"/>
        <w:rPr>
          <w:rFonts w:ascii="Arial" w:eastAsia="Arial" w:hAnsi="Arial" w:cs="Arial"/>
        </w:rPr>
      </w:pPr>
      <w:r>
        <w:rPr>
          <w:rFonts w:ascii="Arial" w:hAnsi="Arial" w:cs="Arial"/>
          <w:b/>
        </w:rPr>
        <w:t>Feasibility A</w:t>
      </w:r>
      <w:r w:rsidR="00600E27" w:rsidRPr="001244E3">
        <w:rPr>
          <w:rFonts w:ascii="Arial" w:hAnsi="Arial" w:cs="Arial"/>
          <w:b/>
        </w:rPr>
        <w:t>nalysis</w:t>
      </w:r>
    </w:p>
    <w:p w:rsidR="00600E27" w:rsidRPr="001244E3" w:rsidRDefault="00600E27" w:rsidP="00600E27">
      <w:pPr>
        <w:spacing w:before="9"/>
        <w:rPr>
          <w:rFonts w:ascii="Arial" w:eastAsia="Arial" w:hAnsi="Arial" w:cs="Arial"/>
          <w:b/>
          <w:bCs/>
        </w:rPr>
      </w:pPr>
    </w:p>
    <w:p w:rsidR="00600E27" w:rsidRPr="001244E3" w:rsidRDefault="00600E27" w:rsidP="00600E27">
      <w:pPr>
        <w:spacing w:line="322" w:lineRule="exact"/>
        <w:ind w:left="2571" w:right="2572"/>
        <w:jc w:val="center"/>
        <w:rPr>
          <w:rFonts w:ascii="Arial" w:eastAsia="Arial" w:hAnsi="Arial" w:cs="Arial"/>
        </w:rPr>
      </w:pPr>
      <w:r w:rsidRPr="001244E3">
        <w:rPr>
          <w:rFonts w:ascii="Arial" w:hAnsi="Arial" w:cs="Arial"/>
        </w:rPr>
        <w:t>Issued by:</w:t>
      </w:r>
    </w:p>
    <w:p w:rsidR="00600E27" w:rsidRPr="001244E3" w:rsidRDefault="00600E27" w:rsidP="00600E27">
      <w:pPr>
        <w:ind w:left="2571" w:right="2572"/>
        <w:jc w:val="center"/>
        <w:rPr>
          <w:rFonts w:ascii="Arial" w:hAnsi="Arial" w:cs="Arial"/>
        </w:rPr>
      </w:pPr>
      <w:r w:rsidRPr="001244E3">
        <w:rPr>
          <w:rFonts w:ascii="Arial" w:hAnsi="Arial" w:cs="Arial"/>
        </w:rPr>
        <w:t>City of Waupun, WI</w:t>
      </w:r>
      <w:r w:rsidRPr="001244E3">
        <w:rPr>
          <w:rFonts w:ascii="Arial" w:hAnsi="Arial" w:cs="Arial"/>
          <w:w w:val="99"/>
        </w:rPr>
        <w:t xml:space="preserve"> </w:t>
      </w:r>
    </w:p>
    <w:p w:rsidR="00600E27" w:rsidRPr="001244E3" w:rsidRDefault="00600E27" w:rsidP="00600E27">
      <w:pPr>
        <w:ind w:left="2571" w:right="2572"/>
        <w:jc w:val="center"/>
        <w:rPr>
          <w:rFonts w:ascii="Arial" w:eastAsia="Arial" w:hAnsi="Arial" w:cs="Arial"/>
        </w:rPr>
      </w:pPr>
      <w:r w:rsidRPr="001244E3">
        <w:rPr>
          <w:rFonts w:ascii="Arial" w:hAnsi="Arial" w:cs="Arial"/>
        </w:rPr>
        <w:t xml:space="preserve">February </w:t>
      </w:r>
      <w:r w:rsidR="001244E3">
        <w:rPr>
          <w:rFonts w:ascii="Arial" w:hAnsi="Arial" w:cs="Arial"/>
        </w:rPr>
        <w:t>3</w:t>
      </w:r>
      <w:r w:rsidRPr="001244E3">
        <w:rPr>
          <w:rFonts w:ascii="Arial" w:hAnsi="Arial" w:cs="Arial"/>
        </w:rPr>
        <w:t>, 2021</w:t>
      </w:r>
    </w:p>
    <w:p w:rsidR="00600E27" w:rsidRPr="001244E3" w:rsidRDefault="00600E27" w:rsidP="00600E27">
      <w:pPr>
        <w:rPr>
          <w:rFonts w:ascii="Arial" w:eastAsia="Arial" w:hAnsi="Arial" w:cs="Arial"/>
          <w:bCs/>
        </w:rPr>
      </w:pPr>
    </w:p>
    <w:p w:rsidR="00600E27" w:rsidRPr="001244E3" w:rsidRDefault="00600E27" w:rsidP="00600E27">
      <w:pPr>
        <w:ind w:right="-20"/>
        <w:jc w:val="center"/>
        <w:rPr>
          <w:rFonts w:ascii="Arial" w:hAnsi="Arial" w:cs="Arial"/>
          <w:i/>
        </w:rPr>
      </w:pPr>
      <w:r w:rsidRPr="001244E3">
        <w:rPr>
          <w:rFonts w:ascii="Arial" w:hAnsi="Arial" w:cs="Arial"/>
          <w:i/>
        </w:rPr>
        <w:t>Proposals must be received no later than:</w:t>
      </w:r>
      <w:r w:rsidRPr="001244E3">
        <w:rPr>
          <w:rFonts w:ascii="Arial" w:hAnsi="Arial" w:cs="Arial"/>
          <w:i/>
          <w:w w:val="99"/>
        </w:rPr>
        <w:t xml:space="preserve"> </w:t>
      </w:r>
      <w:r w:rsidRPr="001244E3">
        <w:rPr>
          <w:rFonts w:ascii="Arial" w:hAnsi="Arial" w:cs="Arial"/>
          <w:i/>
        </w:rPr>
        <w:t>1:00 P.M., Tuesday, February 23, 2021</w:t>
      </w:r>
    </w:p>
    <w:p w:rsidR="00600E27" w:rsidRPr="001244E3" w:rsidRDefault="00600E27" w:rsidP="00600E27">
      <w:pPr>
        <w:ind w:right="-20"/>
        <w:jc w:val="center"/>
        <w:rPr>
          <w:rFonts w:ascii="Arial" w:hAnsi="Arial" w:cs="Arial"/>
        </w:rPr>
      </w:pPr>
    </w:p>
    <w:p w:rsidR="00600E27" w:rsidRPr="001244E3" w:rsidRDefault="00600E27" w:rsidP="00600E27">
      <w:pPr>
        <w:ind w:right="-20"/>
        <w:jc w:val="center"/>
        <w:rPr>
          <w:rFonts w:ascii="Arial" w:hAnsi="Arial" w:cs="Arial"/>
        </w:rPr>
      </w:pPr>
      <w:r w:rsidRPr="001244E3">
        <w:rPr>
          <w:rFonts w:ascii="Arial" w:hAnsi="Arial" w:cs="Arial"/>
        </w:rPr>
        <w:t>Submit RFP Response to:</w:t>
      </w:r>
    </w:p>
    <w:p w:rsidR="00600E27" w:rsidRPr="001244E3" w:rsidRDefault="00600E27" w:rsidP="00600E27">
      <w:pPr>
        <w:ind w:right="-20"/>
        <w:jc w:val="center"/>
        <w:rPr>
          <w:rFonts w:ascii="Arial" w:hAnsi="Arial" w:cs="Arial"/>
        </w:rPr>
      </w:pPr>
      <w:r w:rsidRPr="001244E3">
        <w:rPr>
          <w:rFonts w:ascii="Arial" w:hAnsi="Arial" w:cs="Arial"/>
        </w:rPr>
        <w:t>Jeff Daane, Director of Public Works</w:t>
      </w:r>
    </w:p>
    <w:p w:rsidR="00600E27" w:rsidRPr="001244E3" w:rsidRDefault="00600E27" w:rsidP="00600E27">
      <w:pPr>
        <w:ind w:right="-20"/>
        <w:jc w:val="center"/>
        <w:rPr>
          <w:rFonts w:ascii="Arial" w:hAnsi="Arial" w:cs="Arial"/>
        </w:rPr>
      </w:pPr>
      <w:r w:rsidRPr="001244E3">
        <w:rPr>
          <w:rFonts w:ascii="Arial" w:hAnsi="Arial" w:cs="Arial"/>
        </w:rPr>
        <w:t>City of Waupun</w:t>
      </w:r>
    </w:p>
    <w:p w:rsidR="00600E27" w:rsidRPr="001244E3" w:rsidRDefault="00600E27" w:rsidP="00600E27">
      <w:pPr>
        <w:ind w:right="-20"/>
        <w:jc w:val="center"/>
        <w:rPr>
          <w:rFonts w:ascii="Arial" w:hAnsi="Arial" w:cs="Arial"/>
        </w:rPr>
      </w:pPr>
      <w:r w:rsidRPr="001244E3">
        <w:rPr>
          <w:rFonts w:ascii="Arial" w:hAnsi="Arial" w:cs="Arial"/>
        </w:rPr>
        <w:t>201 E Main Street</w:t>
      </w:r>
    </w:p>
    <w:p w:rsidR="00600E27" w:rsidRPr="001244E3" w:rsidRDefault="00600E27" w:rsidP="00600E27">
      <w:pPr>
        <w:ind w:right="-20"/>
        <w:jc w:val="center"/>
        <w:rPr>
          <w:rFonts w:ascii="Arial" w:hAnsi="Arial" w:cs="Arial"/>
        </w:rPr>
      </w:pPr>
      <w:r w:rsidRPr="001244E3">
        <w:rPr>
          <w:rFonts w:ascii="Arial" w:hAnsi="Arial" w:cs="Arial"/>
        </w:rPr>
        <w:t>Waupun, WI 53963</w:t>
      </w:r>
    </w:p>
    <w:p w:rsidR="00600E27" w:rsidRPr="001244E3" w:rsidRDefault="00C64788" w:rsidP="00600E27">
      <w:pPr>
        <w:ind w:right="-20"/>
        <w:jc w:val="center"/>
        <w:rPr>
          <w:rFonts w:ascii="Arial" w:hAnsi="Arial" w:cs="Arial"/>
        </w:rPr>
      </w:pPr>
      <w:hyperlink r:id="rId9" w:history="1">
        <w:r w:rsidR="00600E27" w:rsidRPr="001244E3">
          <w:rPr>
            <w:rStyle w:val="Hyperlink"/>
            <w:rFonts w:ascii="Arial" w:hAnsi="Arial" w:cs="Arial"/>
            <w:color w:val="auto"/>
          </w:rPr>
          <w:t>jeff@cityofwaupun.org</w:t>
        </w:r>
      </w:hyperlink>
    </w:p>
    <w:p w:rsidR="00600E27" w:rsidRPr="001244E3" w:rsidRDefault="00600E27" w:rsidP="00600E27">
      <w:pPr>
        <w:rPr>
          <w:rFonts w:ascii="Arial" w:eastAsia="Arial" w:hAnsi="Arial" w:cs="Arial"/>
          <w:bCs/>
        </w:rPr>
      </w:pPr>
    </w:p>
    <w:p w:rsidR="00600E27" w:rsidRPr="001244E3" w:rsidRDefault="00600E27" w:rsidP="00600E27">
      <w:pPr>
        <w:spacing w:before="10"/>
        <w:rPr>
          <w:rFonts w:ascii="Arial" w:eastAsia="Arial" w:hAnsi="Arial" w:cs="Arial"/>
          <w:b/>
          <w:bCs/>
        </w:rPr>
      </w:pPr>
    </w:p>
    <w:p w:rsidR="00600E27" w:rsidRPr="001244E3" w:rsidRDefault="00600E27" w:rsidP="00600E27">
      <w:pPr>
        <w:spacing w:before="10"/>
        <w:rPr>
          <w:rFonts w:ascii="Arial" w:eastAsia="Arial" w:hAnsi="Arial" w:cs="Arial"/>
          <w:b/>
          <w:bCs/>
        </w:rPr>
      </w:pPr>
    </w:p>
    <w:p w:rsidR="00600E27" w:rsidRPr="001244E3" w:rsidRDefault="00600E27" w:rsidP="00600E27">
      <w:pPr>
        <w:ind w:right="-20"/>
        <w:jc w:val="center"/>
        <w:rPr>
          <w:rFonts w:ascii="Arial" w:hAnsi="Arial" w:cs="Arial"/>
          <w:w w:val="99"/>
        </w:rPr>
      </w:pPr>
      <w:r w:rsidRPr="001244E3">
        <w:rPr>
          <w:rFonts w:ascii="Arial" w:hAnsi="Arial" w:cs="Arial"/>
        </w:rPr>
        <w:t>For further information regarding this RFP contact:</w:t>
      </w:r>
      <w:r w:rsidRPr="001244E3">
        <w:rPr>
          <w:rFonts w:ascii="Arial" w:hAnsi="Arial" w:cs="Arial"/>
          <w:w w:val="99"/>
        </w:rPr>
        <w:t xml:space="preserve"> </w:t>
      </w:r>
    </w:p>
    <w:p w:rsidR="00600E27" w:rsidRPr="001244E3" w:rsidRDefault="00600E27" w:rsidP="00600E27">
      <w:pPr>
        <w:ind w:right="-20"/>
        <w:jc w:val="center"/>
        <w:rPr>
          <w:rFonts w:ascii="Arial" w:hAnsi="Arial" w:cs="Arial"/>
        </w:rPr>
      </w:pPr>
      <w:r w:rsidRPr="001244E3">
        <w:rPr>
          <w:rFonts w:ascii="Arial" w:hAnsi="Arial" w:cs="Arial"/>
        </w:rPr>
        <w:t>Jeff Daane, Director of Public Works</w:t>
      </w:r>
    </w:p>
    <w:p w:rsidR="00600E27" w:rsidRPr="001244E3" w:rsidRDefault="00C64788" w:rsidP="00600E27">
      <w:pPr>
        <w:ind w:left="1017" w:right="1020"/>
        <w:jc w:val="center"/>
        <w:rPr>
          <w:rStyle w:val="Hyperlink"/>
          <w:rFonts w:ascii="Arial" w:hAnsi="Arial" w:cs="Arial"/>
          <w:color w:val="auto"/>
        </w:rPr>
      </w:pPr>
      <w:hyperlink r:id="rId10" w:history="1">
        <w:r w:rsidR="00600E27" w:rsidRPr="001244E3">
          <w:rPr>
            <w:rStyle w:val="Hyperlink"/>
            <w:rFonts w:ascii="Arial" w:hAnsi="Arial" w:cs="Arial"/>
            <w:color w:val="auto"/>
          </w:rPr>
          <w:t>jeff@cityofwaupun.org</w:t>
        </w:r>
      </w:hyperlink>
    </w:p>
    <w:p w:rsidR="00600E27" w:rsidRPr="001244E3" w:rsidRDefault="00600E27" w:rsidP="00600E27">
      <w:pPr>
        <w:ind w:left="1017" w:right="1020"/>
        <w:jc w:val="center"/>
        <w:rPr>
          <w:rFonts w:ascii="Arial" w:eastAsia="Arial" w:hAnsi="Arial" w:cs="Arial"/>
        </w:rPr>
        <w:sectPr w:rsidR="00600E27" w:rsidRPr="001244E3" w:rsidSect="00600E27">
          <w:footerReference w:type="default" r:id="rId11"/>
          <w:pgSz w:w="12240" w:h="15840"/>
          <w:pgMar w:top="1360" w:right="1720" w:bottom="280" w:left="1720" w:header="720" w:footer="720" w:gutter="0"/>
          <w:cols w:space="720"/>
        </w:sectPr>
      </w:pPr>
      <w:r w:rsidRPr="001244E3">
        <w:rPr>
          <w:rFonts w:ascii="Arial" w:hAnsi="Arial" w:cs="Arial"/>
        </w:rPr>
        <w:t>920-324-7918</w:t>
      </w:r>
    </w:p>
    <w:p w:rsidR="00600E27" w:rsidRPr="001244E3" w:rsidRDefault="00600E27" w:rsidP="00600E27">
      <w:pPr>
        <w:spacing w:before="60"/>
        <w:ind w:left="120"/>
        <w:rPr>
          <w:rFonts w:ascii="Arial" w:eastAsia="Arial" w:hAnsi="Arial" w:cs="Arial"/>
        </w:rPr>
      </w:pPr>
      <w:r w:rsidRPr="001244E3">
        <w:rPr>
          <w:rFonts w:ascii="Arial" w:hAnsi="Arial" w:cs="Arial"/>
          <w:b/>
        </w:rPr>
        <w:lastRenderedPageBreak/>
        <w:t>TABLE OF CONTENTS</w:t>
      </w:r>
    </w:p>
    <w:p w:rsidR="00600E27" w:rsidRPr="001244E3" w:rsidRDefault="00600E27" w:rsidP="00600E27">
      <w:pPr>
        <w:spacing w:before="9"/>
        <w:rPr>
          <w:rFonts w:ascii="Arial" w:eastAsia="Arial" w:hAnsi="Arial" w:cs="Arial"/>
          <w:b/>
          <w:bCs/>
        </w:rPr>
      </w:pPr>
    </w:p>
    <w:p w:rsidR="00600E27" w:rsidRPr="001244E3" w:rsidRDefault="00600E27" w:rsidP="00600E27">
      <w:pPr>
        <w:tabs>
          <w:tab w:val="left" w:pos="839"/>
        </w:tabs>
        <w:ind w:left="120"/>
        <w:rPr>
          <w:rFonts w:ascii="Arial" w:eastAsia="Arial" w:hAnsi="Arial" w:cs="Arial"/>
        </w:rPr>
      </w:pPr>
      <w:r w:rsidRPr="001244E3">
        <w:rPr>
          <w:rFonts w:ascii="Arial" w:hAnsi="Arial" w:cs="Arial"/>
          <w:b/>
        </w:rPr>
        <w:t>1.0</w:t>
      </w:r>
      <w:r w:rsidRPr="001244E3">
        <w:rPr>
          <w:rFonts w:ascii="Arial" w:hAnsi="Arial" w:cs="Arial"/>
          <w:b/>
        </w:rPr>
        <w:tab/>
        <w:t>GENERAL INFORMATION</w:t>
      </w:r>
    </w:p>
    <w:p w:rsidR="00600E27" w:rsidRPr="001244E3" w:rsidRDefault="00600E27" w:rsidP="00600E27">
      <w:pPr>
        <w:numPr>
          <w:ilvl w:val="1"/>
          <w:numId w:val="7"/>
        </w:numPr>
        <w:tabs>
          <w:tab w:val="left" w:pos="1561"/>
        </w:tabs>
        <w:spacing w:before="1"/>
        <w:ind w:hanging="720"/>
        <w:rPr>
          <w:rFonts w:ascii="Arial" w:eastAsia="Arial" w:hAnsi="Arial" w:cs="Arial"/>
        </w:rPr>
      </w:pPr>
      <w:r w:rsidRPr="001244E3">
        <w:rPr>
          <w:rFonts w:ascii="Arial" w:hAnsi="Arial" w:cs="Arial"/>
        </w:rPr>
        <w:t>Introduction</w:t>
      </w:r>
    </w:p>
    <w:p w:rsidR="00600E27" w:rsidRPr="001244E3" w:rsidRDefault="00600E27" w:rsidP="00600E27">
      <w:pPr>
        <w:numPr>
          <w:ilvl w:val="1"/>
          <w:numId w:val="7"/>
        </w:numPr>
        <w:tabs>
          <w:tab w:val="left" w:pos="1561"/>
        </w:tabs>
        <w:spacing w:before="1" w:line="251" w:lineRule="exact"/>
        <w:ind w:hanging="720"/>
        <w:rPr>
          <w:rFonts w:ascii="Arial" w:eastAsia="Arial" w:hAnsi="Arial" w:cs="Arial"/>
        </w:rPr>
      </w:pPr>
      <w:r w:rsidRPr="001244E3">
        <w:rPr>
          <w:rFonts w:ascii="Arial" w:hAnsi="Arial" w:cs="Arial"/>
        </w:rPr>
        <w:t>Background</w:t>
      </w:r>
    </w:p>
    <w:p w:rsidR="00600E27" w:rsidRPr="001244E3" w:rsidRDefault="00600E27" w:rsidP="00600E27">
      <w:pPr>
        <w:numPr>
          <w:ilvl w:val="1"/>
          <w:numId w:val="7"/>
        </w:numPr>
        <w:tabs>
          <w:tab w:val="left" w:pos="1561"/>
        </w:tabs>
        <w:spacing w:line="251" w:lineRule="exact"/>
        <w:ind w:hanging="720"/>
        <w:rPr>
          <w:rFonts w:ascii="Arial" w:eastAsia="Arial" w:hAnsi="Arial" w:cs="Arial"/>
        </w:rPr>
      </w:pPr>
      <w:r w:rsidRPr="001244E3">
        <w:rPr>
          <w:rFonts w:ascii="Arial" w:hAnsi="Arial" w:cs="Arial"/>
        </w:rPr>
        <w:t>Scope</w:t>
      </w:r>
    </w:p>
    <w:p w:rsidR="00600E27" w:rsidRPr="001244E3" w:rsidRDefault="00600E27" w:rsidP="00600E27">
      <w:pPr>
        <w:numPr>
          <w:ilvl w:val="1"/>
          <w:numId w:val="7"/>
        </w:numPr>
        <w:tabs>
          <w:tab w:val="left" w:pos="1561"/>
        </w:tabs>
        <w:spacing w:before="1"/>
        <w:ind w:hanging="720"/>
        <w:rPr>
          <w:rFonts w:ascii="Arial" w:eastAsia="Arial" w:hAnsi="Arial" w:cs="Arial"/>
        </w:rPr>
      </w:pPr>
      <w:r w:rsidRPr="001244E3">
        <w:rPr>
          <w:rFonts w:ascii="Arial" w:hAnsi="Arial" w:cs="Arial"/>
        </w:rPr>
        <w:t>Project Calendar</w:t>
      </w:r>
    </w:p>
    <w:p w:rsidR="00600E27" w:rsidRPr="001244E3" w:rsidRDefault="00600E27" w:rsidP="00600E27">
      <w:pPr>
        <w:numPr>
          <w:ilvl w:val="1"/>
          <w:numId w:val="7"/>
        </w:numPr>
        <w:tabs>
          <w:tab w:val="left" w:pos="1561"/>
        </w:tabs>
        <w:spacing w:before="1"/>
        <w:ind w:hanging="720"/>
        <w:rPr>
          <w:rFonts w:ascii="Arial" w:eastAsia="Arial" w:hAnsi="Arial" w:cs="Arial"/>
        </w:rPr>
      </w:pPr>
      <w:r w:rsidRPr="001244E3">
        <w:rPr>
          <w:rFonts w:ascii="Arial" w:hAnsi="Arial" w:cs="Arial"/>
        </w:rPr>
        <w:t>Contract Terms</w:t>
      </w:r>
    </w:p>
    <w:p w:rsidR="00600E27" w:rsidRPr="001244E3" w:rsidRDefault="00600E27" w:rsidP="00600E27">
      <w:pPr>
        <w:spacing w:before="9"/>
        <w:rPr>
          <w:rFonts w:ascii="Arial" w:eastAsia="Arial" w:hAnsi="Arial" w:cs="Arial"/>
        </w:rPr>
      </w:pPr>
    </w:p>
    <w:p w:rsidR="00600E27" w:rsidRPr="001244E3" w:rsidRDefault="00600E27" w:rsidP="00600E27">
      <w:pPr>
        <w:tabs>
          <w:tab w:val="left" w:pos="839"/>
        </w:tabs>
        <w:ind w:left="119"/>
        <w:rPr>
          <w:rFonts w:ascii="Arial" w:eastAsia="Arial" w:hAnsi="Arial" w:cs="Arial"/>
        </w:rPr>
      </w:pPr>
      <w:r w:rsidRPr="001244E3">
        <w:rPr>
          <w:rFonts w:ascii="Arial" w:hAnsi="Arial" w:cs="Arial"/>
          <w:b/>
        </w:rPr>
        <w:t>2.0</w:t>
      </w:r>
      <w:r w:rsidRPr="001244E3">
        <w:rPr>
          <w:rFonts w:ascii="Arial" w:hAnsi="Arial" w:cs="Arial"/>
          <w:b/>
        </w:rPr>
        <w:tab/>
        <w:t>PREPARING AND SUBMITTING THE PROPOSAL</w:t>
      </w:r>
    </w:p>
    <w:p w:rsidR="00600E27" w:rsidRPr="001244E3" w:rsidRDefault="00600E27" w:rsidP="00600E27">
      <w:pPr>
        <w:numPr>
          <w:ilvl w:val="1"/>
          <w:numId w:val="6"/>
        </w:numPr>
        <w:tabs>
          <w:tab w:val="left" w:pos="1561"/>
        </w:tabs>
        <w:spacing w:before="1" w:line="251" w:lineRule="exact"/>
        <w:ind w:hanging="720"/>
        <w:rPr>
          <w:rFonts w:ascii="Arial" w:eastAsia="Arial" w:hAnsi="Arial" w:cs="Arial"/>
        </w:rPr>
      </w:pPr>
      <w:r w:rsidRPr="001244E3">
        <w:rPr>
          <w:rFonts w:ascii="Arial" w:hAnsi="Arial" w:cs="Arial"/>
        </w:rPr>
        <w:t>General Instructions</w:t>
      </w:r>
    </w:p>
    <w:p w:rsidR="00600E27" w:rsidRPr="001244E3" w:rsidRDefault="00600E27" w:rsidP="00600E27">
      <w:pPr>
        <w:numPr>
          <w:ilvl w:val="1"/>
          <w:numId w:val="6"/>
        </w:numPr>
        <w:tabs>
          <w:tab w:val="left" w:pos="1561"/>
        </w:tabs>
        <w:spacing w:line="251" w:lineRule="exact"/>
        <w:ind w:hanging="720"/>
        <w:rPr>
          <w:rFonts w:ascii="Arial" w:eastAsia="Arial" w:hAnsi="Arial" w:cs="Arial"/>
        </w:rPr>
      </w:pPr>
      <w:r w:rsidRPr="001244E3">
        <w:rPr>
          <w:rFonts w:ascii="Arial" w:hAnsi="Arial" w:cs="Arial"/>
        </w:rPr>
        <w:t>Proposal Organization and Format</w:t>
      </w:r>
    </w:p>
    <w:p w:rsidR="00600E27" w:rsidRPr="001244E3" w:rsidRDefault="00600E27" w:rsidP="00600E27">
      <w:pPr>
        <w:numPr>
          <w:ilvl w:val="1"/>
          <w:numId w:val="6"/>
        </w:numPr>
        <w:tabs>
          <w:tab w:val="left" w:pos="1561"/>
        </w:tabs>
        <w:spacing w:before="1"/>
        <w:ind w:hanging="720"/>
        <w:rPr>
          <w:rFonts w:ascii="Arial" w:eastAsia="Arial" w:hAnsi="Arial" w:cs="Arial"/>
        </w:rPr>
      </w:pPr>
      <w:r w:rsidRPr="001244E3">
        <w:rPr>
          <w:rFonts w:ascii="Arial" w:hAnsi="Arial" w:cs="Arial"/>
        </w:rPr>
        <w:t>Submitting the Proposal</w:t>
      </w:r>
    </w:p>
    <w:p w:rsidR="00600E27" w:rsidRPr="001244E3" w:rsidRDefault="00600E27" w:rsidP="00600E27">
      <w:pPr>
        <w:numPr>
          <w:ilvl w:val="1"/>
          <w:numId w:val="6"/>
        </w:numPr>
        <w:tabs>
          <w:tab w:val="left" w:pos="1561"/>
        </w:tabs>
        <w:spacing w:before="1"/>
        <w:ind w:hanging="720"/>
        <w:rPr>
          <w:rFonts w:ascii="Arial" w:eastAsia="Arial" w:hAnsi="Arial" w:cs="Arial"/>
        </w:rPr>
      </w:pPr>
      <w:r w:rsidRPr="001244E3">
        <w:rPr>
          <w:rFonts w:ascii="Arial" w:hAnsi="Arial" w:cs="Arial"/>
        </w:rPr>
        <w:t>Incurring Costs</w:t>
      </w:r>
    </w:p>
    <w:p w:rsidR="00600E27" w:rsidRPr="001244E3" w:rsidRDefault="00600E27" w:rsidP="00600E27">
      <w:pPr>
        <w:numPr>
          <w:ilvl w:val="1"/>
          <w:numId w:val="6"/>
        </w:numPr>
        <w:tabs>
          <w:tab w:val="left" w:pos="1561"/>
        </w:tabs>
        <w:spacing w:before="1"/>
        <w:ind w:hanging="720"/>
        <w:rPr>
          <w:rFonts w:ascii="Arial" w:eastAsia="Arial" w:hAnsi="Arial" w:cs="Arial"/>
        </w:rPr>
      </w:pPr>
      <w:r w:rsidRPr="001244E3">
        <w:rPr>
          <w:rFonts w:ascii="Arial" w:hAnsi="Arial" w:cs="Arial"/>
        </w:rPr>
        <w:t>Withdrawal of Proposals</w:t>
      </w:r>
    </w:p>
    <w:p w:rsidR="00600E27" w:rsidRPr="001244E3" w:rsidRDefault="00600E27" w:rsidP="00600E27">
      <w:pPr>
        <w:spacing w:before="9"/>
        <w:rPr>
          <w:rFonts w:ascii="Arial" w:eastAsia="Arial" w:hAnsi="Arial" w:cs="Arial"/>
        </w:rPr>
      </w:pPr>
    </w:p>
    <w:p w:rsidR="00600E27" w:rsidRPr="001244E3" w:rsidRDefault="00600E27" w:rsidP="00600E27">
      <w:pPr>
        <w:tabs>
          <w:tab w:val="left" w:pos="748"/>
        </w:tabs>
        <w:ind w:left="119"/>
        <w:rPr>
          <w:rFonts w:ascii="Arial" w:eastAsia="Arial" w:hAnsi="Arial" w:cs="Arial"/>
        </w:rPr>
      </w:pPr>
      <w:r w:rsidRPr="001244E3">
        <w:rPr>
          <w:rFonts w:ascii="Arial" w:hAnsi="Arial" w:cs="Arial"/>
          <w:b/>
        </w:rPr>
        <w:t>3.0</w:t>
      </w:r>
      <w:r w:rsidRPr="001244E3">
        <w:rPr>
          <w:rFonts w:ascii="Arial" w:hAnsi="Arial" w:cs="Arial"/>
          <w:b/>
        </w:rPr>
        <w:tab/>
        <w:t>CONSULTANT SELECTION AND AWARD PROCESS</w:t>
      </w:r>
    </w:p>
    <w:p w:rsidR="00600E27" w:rsidRPr="001244E3" w:rsidRDefault="00600E27" w:rsidP="00600E27">
      <w:pPr>
        <w:numPr>
          <w:ilvl w:val="1"/>
          <w:numId w:val="5"/>
        </w:numPr>
        <w:tabs>
          <w:tab w:val="left" w:pos="1561"/>
        </w:tabs>
        <w:spacing w:before="1" w:line="251" w:lineRule="exact"/>
        <w:ind w:hanging="720"/>
        <w:rPr>
          <w:rFonts w:ascii="Arial" w:eastAsia="Arial" w:hAnsi="Arial" w:cs="Arial"/>
        </w:rPr>
      </w:pPr>
      <w:r w:rsidRPr="001244E3">
        <w:rPr>
          <w:rFonts w:ascii="Arial" w:hAnsi="Arial" w:cs="Arial"/>
        </w:rPr>
        <w:t>Review of Submittals</w:t>
      </w:r>
    </w:p>
    <w:p w:rsidR="00600E27" w:rsidRPr="001244E3" w:rsidRDefault="00600E27" w:rsidP="00600E27">
      <w:pPr>
        <w:numPr>
          <w:ilvl w:val="1"/>
          <w:numId w:val="5"/>
        </w:numPr>
        <w:tabs>
          <w:tab w:val="left" w:pos="1561"/>
        </w:tabs>
        <w:spacing w:line="251" w:lineRule="exact"/>
        <w:ind w:hanging="720"/>
        <w:rPr>
          <w:rFonts w:ascii="Arial" w:eastAsia="Arial" w:hAnsi="Arial" w:cs="Arial"/>
        </w:rPr>
      </w:pPr>
      <w:r w:rsidRPr="001244E3">
        <w:rPr>
          <w:rFonts w:ascii="Arial" w:hAnsi="Arial" w:cs="Arial"/>
        </w:rPr>
        <w:t>Evaluation Criteria</w:t>
      </w:r>
    </w:p>
    <w:p w:rsidR="00600E27" w:rsidRPr="001244E3" w:rsidRDefault="00600E27" w:rsidP="00600E27">
      <w:pPr>
        <w:numPr>
          <w:ilvl w:val="1"/>
          <w:numId w:val="5"/>
        </w:numPr>
        <w:tabs>
          <w:tab w:val="left" w:pos="1561"/>
        </w:tabs>
        <w:spacing w:before="1"/>
        <w:ind w:hanging="720"/>
        <w:rPr>
          <w:rFonts w:ascii="Arial" w:eastAsia="Arial" w:hAnsi="Arial" w:cs="Arial"/>
        </w:rPr>
      </w:pPr>
      <w:r w:rsidRPr="001244E3">
        <w:rPr>
          <w:rFonts w:ascii="Arial" w:hAnsi="Arial" w:cs="Arial"/>
        </w:rPr>
        <w:t>Interviews/Presentations</w:t>
      </w:r>
    </w:p>
    <w:p w:rsidR="00600E27" w:rsidRPr="001244E3" w:rsidRDefault="00600E27" w:rsidP="00600E27">
      <w:pPr>
        <w:numPr>
          <w:ilvl w:val="1"/>
          <w:numId w:val="5"/>
        </w:numPr>
        <w:tabs>
          <w:tab w:val="left" w:pos="1561"/>
        </w:tabs>
        <w:spacing w:before="1" w:line="251" w:lineRule="exact"/>
        <w:ind w:hanging="720"/>
        <w:rPr>
          <w:rFonts w:ascii="Arial" w:eastAsia="Arial" w:hAnsi="Arial" w:cs="Arial"/>
        </w:rPr>
      </w:pPr>
      <w:r w:rsidRPr="001244E3">
        <w:rPr>
          <w:rFonts w:ascii="Arial" w:hAnsi="Arial" w:cs="Arial"/>
        </w:rPr>
        <w:t>Final Evaluation</w:t>
      </w:r>
    </w:p>
    <w:p w:rsidR="00600E27" w:rsidRPr="001244E3" w:rsidRDefault="00600E27" w:rsidP="00600E27">
      <w:pPr>
        <w:numPr>
          <w:ilvl w:val="1"/>
          <w:numId w:val="5"/>
        </w:numPr>
        <w:tabs>
          <w:tab w:val="left" w:pos="1561"/>
        </w:tabs>
        <w:spacing w:line="251" w:lineRule="exact"/>
        <w:ind w:hanging="720"/>
        <w:rPr>
          <w:rFonts w:ascii="Arial" w:eastAsia="Arial" w:hAnsi="Arial" w:cs="Arial"/>
        </w:rPr>
      </w:pPr>
      <w:r w:rsidRPr="001244E3">
        <w:rPr>
          <w:rFonts w:ascii="Arial" w:hAnsi="Arial" w:cs="Arial"/>
        </w:rPr>
        <w:t>Right to Reject Proposals and Negotiate Contract Terms.</w:t>
      </w:r>
    </w:p>
    <w:p w:rsidR="00600E27" w:rsidRPr="001244E3" w:rsidRDefault="00600E27" w:rsidP="00600E27">
      <w:pPr>
        <w:numPr>
          <w:ilvl w:val="1"/>
          <w:numId w:val="5"/>
        </w:numPr>
        <w:tabs>
          <w:tab w:val="left" w:pos="1561"/>
        </w:tabs>
        <w:spacing w:before="1"/>
        <w:ind w:hanging="720"/>
        <w:rPr>
          <w:rFonts w:ascii="Arial" w:eastAsia="Arial" w:hAnsi="Arial" w:cs="Arial"/>
        </w:rPr>
      </w:pPr>
      <w:r w:rsidRPr="001244E3">
        <w:rPr>
          <w:rFonts w:ascii="Arial" w:hAnsi="Arial" w:cs="Arial"/>
        </w:rPr>
        <w:t>Award of Contract</w:t>
      </w:r>
    </w:p>
    <w:p w:rsidR="00600E27" w:rsidRPr="001244E3" w:rsidRDefault="00600E27" w:rsidP="00600E27">
      <w:pPr>
        <w:spacing w:before="3"/>
        <w:rPr>
          <w:rFonts w:ascii="Arial" w:eastAsia="Arial" w:hAnsi="Arial" w:cs="Arial"/>
        </w:rPr>
      </w:pPr>
    </w:p>
    <w:p w:rsidR="00600E27" w:rsidRPr="001244E3" w:rsidRDefault="00600E27" w:rsidP="00600E27">
      <w:pPr>
        <w:spacing w:line="251" w:lineRule="exact"/>
        <w:rPr>
          <w:rFonts w:ascii="Arial" w:eastAsia="Arial" w:hAnsi="Arial" w:cs="Arial"/>
        </w:rPr>
      </w:pPr>
    </w:p>
    <w:p w:rsidR="00600E27" w:rsidRPr="001244E3" w:rsidRDefault="00600E27" w:rsidP="00600E27">
      <w:pPr>
        <w:rPr>
          <w:rFonts w:ascii="Arial" w:eastAsia="Arial" w:hAnsi="Arial" w:cs="Arial"/>
        </w:rPr>
      </w:pPr>
    </w:p>
    <w:p w:rsidR="00600E27" w:rsidRPr="001244E3" w:rsidRDefault="00600E27" w:rsidP="00600E27">
      <w:pPr>
        <w:rPr>
          <w:rFonts w:ascii="Arial" w:eastAsia="Arial" w:hAnsi="Arial" w:cs="Arial"/>
        </w:rPr>
      </w:pPr>
    </w:p>
    <w:p w:rsidR="00600E27" w:rsidRPr="001244E3" w:rsidRDefault="00600E27" w:rsidP="00600E27">
      <w:pPr>
        <w:rPr>
          <w:rFonts w:ascii="Arial" w:eastAsia="Arial" w:hAnsi="Arial" w:cs="Arial"/>
        </w:rPr>
      </w:pPr>
    </w:p>
    <w:p w:rsidR="00600E27" w:rsidRPr="001244E3" w:rsidRDefault="00600E27" w:rsidP="00600E27">
      <w:pPr>
        <w:rPr>
          <w:rFonts w:ascii="Arial" w:eastAsia="Arial" w:hAnsi="Arial" w:cs="Arial"/>
        </w:rPr>
      </w:pPr>
    </w:p>
    <w:p w:rsidR="00600E27" w:rsidRPr="001244E3" w:rsidRDefault="00600E27" w:rsidP="00600E27">
      <w:pPr>
        <w:rPr>
          <w:rFonts w:ascii="Arial" w:eastAsia="Arial" w:hAnsi="Arial" w:cs="Arial"/>
        </w:rPr>
      </w:pPr>
    </w:p>
    <w:p w:rsidR="00600E27" w:rsidRPr="001244E3" w:rsidRDefault="00600E27" w:rsidP="00600E27">
      <w:pPr>
        <w:rPr>
          <w:rFonts w:ascii="Arial" w:eastAsia="Arial" w:hAnsi="Arial" w:cs="Arial"/>
        </w:rPr>
      </w:pPr>
    </w:p>
    <w:p w:rsidR="00600E27" w:rsidRPr="001244E3" w:rsidRDefault="00600E27" w:rsidP="00600E27">
      <w:pPr>
        <w:rPr>
          <w:rFonts w:ascii="Arial" w:eastAsia="Arial" w:hAnsi="Arial" w:cs="Arial"/>
        </w:rPr>
      </w:pPr>
    </w:p>
    <w:p w:rsidR="00600E27" w:rsidRPr="001244E3" w:rsidRDefault="00600E27" w:rsidP="00600E27">
      <w:pPr>
        <w:rPr>
          <w:rFonts w:ascii="Arial" w:eastAsia="Arial" w:hAnsi="Arial" w:cs="Arial"/>
        </w:rPr>
      </w:pPr>
    </w:p>
    <w:p w:rsidR="00600E27" w:rsidRPr="001244E3" w:rsidRDefault="00600E27" w:rsidP="00600E27">
      <w:pPr>
        <w:rPr>
          <w:rFonts w:ascii="Arial" w:eastAsia="Arial" w:hAnsi="Arial" w:cs="Arial"/>
        </w:rPr>
      </w:pPr>
    </w:p>
    <w:p w:rsidR="00600E27" w:rsidRPr="001244E3" w:rsidRDefault="00600E27" w:rsidP="00600E27">
      <w:pPr>
        <w:rPr>
          <w:rFonts w:ascii="Arial" w:eastAsia="Arial" w:hAnsi="Arial" w:cs="Arial"/>
        </w:rPr>
      </w:pPr>
    </w:p>
    <w:p w:rsidR="00600E27" w:rsidRPr="001244E3" w:rsidRDefault="00600E27" w:rsidP="00600E27">
      <w:pPr>
        <w:rPr>
          <w:rFonts w:ascii="Arial" w:eastAsia="Arial" w:hAnsi="Arial" w:cs="Arial"/>
        </w:rPr>
      </w:pPr>
    </w:p>
    <w:p w:rsidR="00600E27" w:rsidRPr="001244E3" w:rsidRDefault="00600E27" w:rsidP="00600E27">
      <w:pPr>
        <w:rPr>
          <w:rFonts w:ascii="Arial" w:eastAsia="Arial" w:hAnsi="Arial" w:cs="Arial"/>
        </w:rPr>
      </w:pPr>
    </w:p>
    <w:p w:rsidR="00600E27" w:rsidRPr="001244E3" w:rsidRDefault="00600E27" w:rsidP="00600E27">
      <w:pPr>
        <w:rPr>
          <w:rFonts w:ascii="Arial" w:eastAsia="Arial" w:hAnsi="Arial" w:cs="Arial"/>
        </w:rPr>
      </w:pPr>
    </w:p>
    <w:p w:rsidR="00600E27" w:rsidRPr="001244E3" w:rsidRDefault="00600E27" w:rsidP="00600E27">
      <w:pPr>
        <w:rPr>
          <w:rFonts w:ascii="Arial" w:eastAsia="Arial" w:hAnsi="Arial" w:cs="Arial"/>
        </w:rPr>
      </w:pPr>
    </w:p>
    <w:p w:rsidR="00600E27" w:rsidRPr="001244E3" w:rsidRDefault="00600E27" w:rsidP="00600E27">
      <w:pPr>
        <w:rPr>
          <w:rFonts w:ascii="Arial" w:eastAsia="Arial" w:hAnsi="Arial" w:cs="Arial"/>
        </w:rPr>
      </w:pPr>
    </w:p>
    <w:p w:rsidR="00600E27" w:rsidRPr="001244E3" w:rsidRDefault="00600E27" w:rsidP="00600E27">
      <w:pPr>
        <w:rPr>
          <w:rFonts w:ascii="Arial" w:eastAsia="Arial" w:hAnsi="Arial" w:cs="Arial"/>
        </w:rPr>
      </w:pPr>
    </w:p>
    <w:p w:rsidR="00600E27" w:rsidRPr="001244E3" w:rsidRDefault="00600E27" w:rsidP="00600E27">
      <w:pPr>
        <w:rPr>
          <w:rFonts w:ascii="Arial" w:eastAsia="Arial" w:hAnsi="Arial" w:cs="Arial"/>
        </w:rPr>
      </w:pPr>
    </w:p>
    <w:p w:rsidR="00600E27" w:rsidRPr="001244E3" w:rsidRDefault="00600E27" w:rsidP="00600E27">
      <w:pPr>
        <w:rPr>
          <w:rFonts w:ascii="Arial" w:eastAsia="Arial" w:hAnsi="Arial" w:cs="Arial"/>
        </w:rPr>
      </w:pPr>
    </w:p>
    <w:p w:rsidR="00600E27" w:rsidRPr="001244E3" w:rsidRDefault="00600E27" w:rsidP="00600E27">
      <w:pPr>
        <w:rPr>
          <w:rFonts w:ascii="Arial" w:eastAsia="Arial" w:hAnsi="Arial" w:cs="Arial"/>
        </w:rPr>
      </w:pPr>
    </w:p>
    <w:p w:rsidR="00600E27" w:rsidRPr="001244E3" w:rsidRDefault="00600E27" w:rsidP="00600E27">
      <w:pPr>
        <w:rPr>
          <w:rFonts w:ascii="Arial" w:eastAsia="Arial" w:hAnsi="Arial" w:cs="Arial"/>
        </w:rPr>
      </w:pPr>
    </w:p>
    <w:p w:rsidR="00600E27" w:rsidRPr="001244E3" w:rsidRDefault="00600E27" w:rsidP="00600E27">
      <w:pPr>
        <w:rPr>
          <w:rFonts w:ascii="Arial" w:eastAsia="Arial" w:hAnsi="Arial" w:cs="Arial"/>
        </w:rPr>
      </w:pPr>
    </w:p>
    <w:p w:rsidR="00600E27" w:rsidRPr="001244E3" w:rsidRDefault="00600E27" w:rsidP="00600E27">
      <w:pPr>
        <w:rPr>
          <w:rFonts w:ascii="Arial" w:eastAsia="Arial" w:hAnsi="Arial" w:cs="Arial"/>
        </w:rPr>
      </w:pPr>
    </w:p>
    <w:p w:rsidR="00600E27" w:rsidRPr="001244E3" w:rsidRDefault="00600E27" w:rsidP="00600E27">
      <w:pPr>
        <w:rPr>
          <w:rFonts w:ascii="Arial" w:eastAsia="Arial" w:hAnsi="Arial" w:cs="Arial"/>
        </w:rPr>
      </w:pPr>
    </w:p>
    <w:p w:rsidR="00600E27" w:rsidRPr="001244E3" w:rsidRDefault="00600E27" w:rsidP="00600E27">
      <w:pPr>
        <w:rPr>
          <w:rFonts w:ascii="Arial" w:eastAsia="Arial" w:hAnsi="Arial" w:cs="Arial"/>
        </w:rPr>
      </w:pPr>
    </w:p>
    <w:p w:rsidR="00600E27" w:rsidRPr="001244E3" w:rsidRDefault="00600E27" w:rsidP="00600E27">
      <w:pPr>
        <w:rPr>
          <w:rFonts w:ascii="Arial" w:eastAsia="Arial" w:hAnsi="Arial" w:cs="Arial"/>
        </w:rPr>
      </w:pPr>
    </w:p>
    <w:p w:rsidR="00600E27" w:rsidRPr="001244E3" w:rsidRDefault="00600E27" w:rsidP="00600E27">
      <w:pPr>
        <w:pStyle w:val="ListParagraph"/>
        <w:numPr>
          <w:ilvl w:val="0"/>
          <w:numId w:val="10"/>
        </w:numPr>
        <w:tabs>
          <w:tab w:val="left" w:pos="747"/>
        </w:tabs>
        <w:spacing w:before="45"/>
        <w:rPr>
          <w:rFonts w:ascii="Arial" w:hAnsi="Arial" w:cs="Arial"/>
          <w:b/>
        </w:rPr>
      </w:pPr>
      <w:r w:rsidRPr="001244E3">
        <w:rPr>
          <w:rFonts w:ascii="Arial" w:hAnsi="Arial" w:cs="Arial"/>
          <w:b/>
        </w:rPr>
        <w:t>GENERAL INFORMATION</w:t>
      </w:r>
    </w:p>
    <w:p w:rsidR="00600E27" w:rsidRPr="001244E3" w:rsidRDefault="00600E27" w:rsidP="00600E27">
      <w:pPr>
        <w:pStyle w:val="ListParagraph"/>
        <w:numPr>
          <w:ilvl w:val="1"/>
          <w:numId w:val="10"/>
        </w:numPr>
        <w:tabs>
          <w:tab w:val="left" w:pos="747"/>
        </w:tabs>
        <w:spacing w:before="45"/>
        <w:rPr>
          <w:rFonts w:ascii="Arial" w:hAnsi="Arial" w:cs="Arial"/>
          <w:b/>
        </w:rPr>
      </w:pPr>
      <w:r w:rsidRPr="001244E3">
        <w:rPr>
          <w:rFonts w:ascii="Arial" w:hAnsi="Arial" w:cs="Arial"/>
          <w:b/>
        </w:rPr>
        <w:t>Introduction:</w:t>
      </w:r>
    </w:p>
    <w:p w:rsidR="00600E27" w:rsidRPr="001244E3" w:rsidRDefault="00600E27" w:rsidP="00600E27">
      <w:pPr>
        <w:spacing w:before="1" w:line="239" w:lineRule="auto"/>
        <w:ind w:left="1440" w:right="216"/>
        <w:rPr>
          <w:rFonts w:ascii="Arial" w:eastAsia="Arial" w:hAnsi="Arial" w:cs="Arial"/>
        </w:rPr>
      </w:pPr>
      <w:r w:rsidRPr="001244E3">
        <w:rPr>
          <w:rFonts w:ascii="Arial" w:hAnsi="Arial" w:cs="Arial"/>
        </w:rPr>
        <w:t>The purpose of this document is to provide interested, qualified parties with information to enable them to prepare and submit a proposal for a consulting services contract. The selected consultant will complete or coordinate all necessary activities for the analysis that informs creation of a transportation utility in the city.  While the primary focus of this study is feasibility of a transportation utility, the consultant will provide a brief comparative analysis of any other viable funding alternatives available to the city to address long-term capital requirements for road improvement that informs decision-making relative to transportation utility implementation.</w:t>
      </w:r>
    </w:p>
    <w:p w:rsidR="00600E27" w:rsidRPr="001244E3" w:rsidRDefault="00600E27" w:rsidP="00600E27">
      <w:pPr>
        <w:pStyle w:val="ListParagraph"/>
        <w:tabs>
          <w:tab w:val="left" w:pos="747"/>
        </w:tabs>
        <w:spacing w:before="45"/>
        <w:ind w:left="1465"/>
        <w:rPr>
          <w:rFonts w:ascii="Arial" w:hAnsi="Arial" w:cs="Arial"/>
          <w:b/>
        </w:rPr>
      </w:pPr>
    </w:p>
    <w:p w:rsidR="00600E27" w:rsidRPr="001244E3" w:rsidRDefault="00600E27" w:rsidP="00600E27">
      <w:pPr>
        <w:pStyle w:val="ListParagraph"/>
        <w:numPr>
          <w:ilvl w:val="1"/>
          <w:numId w:val="10"/>
        </w:numPr>
        <w:tabs>
          <w:tab w:val="left" w:pos="747"/>
        </w:tabs>
        <w:spacing w:before="45"/>
        <w:rPr>
          <w:rFonts w:ascii="Arial" w:hAnsi="Arial" w:cs="Arial"/>
          <w:b/>
        </w:rPr>
      </w:pPr>
      <w:r w:rsidRPr="001244E3">
        <w:rPr>
          <w:rFonts w:ascii="Arial" w:hAnsi="Arial" w:cs="Arial"/>
          <w:b/>
        </w:rPr>
        <w:t>Background:</w:t>
      </w:r>
    </w:p>
    <w:p w:rsidR="00DD70E2" w:rsidRPr="001244E3" w:rsidRDefault="00DD70E2" w:rsidP="00DD70E2">
      <w:pPr>
        <w:ind w:left="1440"/>
        <w:rPr>
          <w:rFonts w:ascii="Arial" w:hAnsi="Arial" w:cs="Arial"/>
        </w:rPr>
      </w:pPr>
      <w:r w:rsidRPr="001244E3">
        <w:rPr>
          <w:rFonts w:ascii="Arial" w:hAnsi="Arial" w:cs="Arial"/>
        </w:rPr>
        <w:t>In 2018, the City of Waupun completed a fiscal health analysis of the community.  At that time, the City discussed trends related to revenue (declining), expenditures (increasing), debt (increasing) and debt capacity (shrinking).  We also discussed the cost of construction for roads and buildings that is outpacing inflation, making it difficult to use traditional approaches to finance capital needs of the city.  The five year Capital Improvement Plan (CIP) for the City requires more than $15M of new capital to support the needs of the community.  It would be difficult for the City to assume new debt to address all of their needs and an alternative funding solution must be found to address the gaps that exist.</w:t>
      </w:r>
    </w:p>
    <w:p w:rsidR="00DD70E2" w:rsidRPr="001244E3" w:rsidRDefault="00DD70E2" w:rsidP="00DD70E2">
      <w:pPr>
        <w:ind w:left="1440"/>
        <w:rPr>
          <w:rFonts w:ascii="Arial" w:hAnsi="Arial" w:cs="Arial"/>
        </w:rPr>
      </w:pPr>
    </w:p>
    <w:tbl>
      <w:tblPr>
        <w:tblStyle w:val="TableGrid"/>
        <w:tblW w:w="5934" w:type="dxa"/>
        <w:tblInd w:w="1638" w:type="dxa"/>
        <w:tblLook w:val="04A0" w:firstRow="1" w:lastRow="0" w:firstColumn="1" w:lastColumn="0" w:noHBand="0" w:noVBand="1"/>
      </w:tblPr>
      <w:tblGrid>
        <w:gridCol w:w="3187"/>
        <w:gridCol w:w="1207"/>
        <w:gridCol w:w="2797"/>
      </w:tblGrid>
      <w:tr w:rsidR="001244E3" w:rsidRPr="001244E3" w:rsidTr="00F4763C">
        <w:trPr>
          <w:trHeight w:val="183"/>
        </w:trPr>
        <w:tc>
          <w:tcPr>
            <w:tcW w:w="5934" w:type="dxa"/>
            <w:gridSpan w:val="3"/>
            <w:tcBorders>
              <w:top w:val="single" w:sz="4" w:space="0" w:color="auto"/>
              <w:left w:val="single" w:sz="4" w:space="0" w:color="auto"/>
              <w:bottom w:val="single" w:sz="4" w:space="0" w:color="auto"/>
              <w:right w:val="single" w:sz="4" w:space="0" w:color="auto"/>
            </w:tcBorders>
            <w:hideMark/>
          </w:tcPr>
          <w:p w:rsidR="00DD70E2" w:rsidRPr="001244E3" w:rsidRDefault="00DD70E2" w:rsidP="00F4763C">
            <w:pPr>
              <w:tabs>
                <w:tab w:val="left" w:pos="1530"/>
              </w:tabs>
              <w:ind w:left="1530" w:hanging="1440"/>
              <w:jc w:val="center"/>
              <w:rPr>
                <w:rFonts w:ascii="Arial" w:hAnsi="Arial" w:cs="Arial"/>
                <w:b/>
                <w:sz w:val="18"/>
              </w:rPr>
            </w:pPr>
            <w:r w:rsidRPr="001244E3">
              <w:rPr>
                <w:rFonts w:ascii="Arial" w:hAnsi="Arial" w:cs="Arial"/>
                <w:b/>
                <w:sz w:val="18"/>
              </w:rPr>
              <w:t>2021 Street Rehabilitation Program Budget</w:t>
            </w:r>
          </w:p>
        </w:tc>
      </w:tr>
      <w:tr w:rsidR="001244E3" w:rsidRPr="001244E3" w:rsidTr="00F4763C">
        <w:trPr>
          <w:trHeight w:val="368"/>
        </w:trPr>
        <w:tc>
          <w:tcPr>
            <w:tcW w:w="2434" w:type="dxa"/>
            <w:tcBorders>
              <w:top w:val="single" w:sz="4" w:space="0" w:color="auto"/>
              <w:left w:val="single" w:sz="4" w:space="0" w:color="auto"/>
              <w:bottom w:val="single" w:sz="4" w:space="0" w:color="auto"/>
              <w:right w:val="single" w:sz="4" w:space="0" w:color="auto"/>
            </w:tcBorders>
            <w:hideMark/>
          </w:tcPr>
          <w:p w:rsidR="00DD70E2" w:rsidRPr="001244E3" w:rsidRDefault="00DD70E2" w:rsidP="00F4763C">
            <w:pPr>
              <w:rPr>
                <w:rFonts w:ascii="Arial" w:hAnsi="Arial" w:cs="Arial"/>
                <w:sz w:val="18"/>
              </w:rPr>
            </w:pPr>
            <w:r w:rsidRPr="001244E3">
              <w:rPr>
                <w:rFonts w:ascii="Arial" w:hAnsi="Arial" w:cs="Arial"/>
                <w:sz w:val="18"/>
              </w:rPr>
              <w:t>Street Maintenance, patching and micro-sealing</w:t>
            </w:r>
          </w:p>
        </w:tc>
        <w:tc>
          <w:tcPr>
            <w:tcW w:w="993" w:type="dxa"/>
            <w:tcBorders>
              <w:top w:val="single" w:sz="4" w:space="0" w:color="auto"/>
              <w:left w:val="single" w:sz="4" w:space="0" w:color="auto"/>
              <w:bottom w:val="single" w:sz="4" w:space="0" w:color="auto"/>
              <w:right w:val="single" w:sz="4" w:space="0" w:color="auto"/>
            </w:tcBorders>
            <w:hideMark/>
          </w:tcPr>
          <w:p w:rsidR="00DD70E2" w:rsidRPr="001244E3" w:rsidRDefault="00DD70E2" w:rsidP="00F4763C">
            <w:pPr>
              <w:tabs>
                <w:tab w:val="left" w:pos="1530"/>
              </w:tabs>
              <w:ind w:left="1530" w:hanging="1440"/>
              <w:rPr>
                <w:rFonts w:ascii="Arial" w:hAnsi="Arial" w:cs="Arial"/>
                <w:sz w:val="18"/>
              </w:rPr>
            </w:pPr>
            <w:r w:rsidRPr="001244E3">
              <w:rPr>
                <w:rFonts w:ascii="Arial" w:hAnsi="Arial" w:cs="Arial"/>
                <w:sz w:val="18"/>
              </w:rPr>
              <w:t>$67,200</w:t>
            </w:r>
          </w:p>
        </w:tc>
        <w:tc>
          <w:tcPr>
            <w:tcW w:w="2507" w:type="dxa"/>
            <w:tcBorders>
              <w:top w:val="single" w:sz="4" w:space="0" w:color="auto"/>
              <w:left w:val="single" w:sz="4" w:space="0" w:color="auto"/>
              <w:bottom w:val="single" w:sz="4" w:space="0" w:color="auto"/>
              <w:right w:val="single" w:sz="4" w:space="0" w:color="auto"/>
            </w:tcBorders>
            <w:hideMark/>
          </w:tcPr>
          <w:p w:rsidR="00DD70E2" w:rsidRPr="001244E3" w:rsidRDefault="00DD70E2" w:rsidP="00DD70E2">
            <w:pPr>
              <w:tabs>
                <w:tab w:val="left" w:pos="1530"/>
              </w:tabs>
              <w:ind w:left="1530" w:hanging="1440"/>
              <w:rPr>
                <w:rFonts w:ascii="Arial" w:hAnsi="Arial" w:cs="Arial"/>
                <w:sz w:val="18"/>
              </w:rPr>
            </w:pPr>
            <w:r w:rsidRPr="001244E3">
              <w:rPr>
                <w:rFonts w:ascii="Arial" w:hAnsi="Arial" w:cs="Arial"/>
                <w:sz w:val="18"/>
              </w:rPr>
              <w:t>General Fund</w:t>
            </w:r>
          </w:p>
        </w:tc>
      </w:tr>
      <w:tr w:rsidR="001244E3" w:rsidRPr="001244E3" w:rsidTr="00F4763C">
        <w:trPr>
          <w:trHeight w:val="175"/>
        </w:trPr>
        <w:tc>
          <w:tcPr>
            <w:tcW w:w="2434" w:type="dxa"/>
            <w:tcBorders>
              <w:top w:val="single" w:sz="4" w:space="0" w:color="auto"/>
              <w:left w:val="single" w:sz="4" w:space="0" w:color="auto"/>
              <w:bottom w:val="single" w:sz="4" w:space="0" w:color="auto"/>
              <w:right w:val="single" w:sz="4" w:space="0" w:color="auto"/>
            </w:tcBorders>
            <w:hideMark/>
          </w:tcPr>
          <w:p w:rsidR="00DD70E2" w:rsidRPr="001244E3" w:rsidRDefault="00DD70E2" w:rsidP="00F4763C">
            <w:pPr>
              <w:tabs>
                <w:tab w:val="left" w:pos="1530"/>
              </w:tabs>
              <w:ind w:left="1530" w:hanging="1554"/>
              <w:rPr>
                <w:rFonts w:ascii="Arial" w:hAnsi="Arial" w:cs="Arial"/>
                <w:sz w:val="18"/>
              </w:rPr>
            </w:pPr>
            <w:r w:rsidRPr="001244E3">
              <w:rPr>
                <w:rFonts w:ascii="Arial" w:hAnsi="Arial" w:cs="Arial"/>
                <w:sz w:val="18"/>
              </w:rPr>
              <w:t>Curb &amp; Gutter repair</w:t>
            </w:r>
          </w:p>
        </w:tc>
        <w:tc>
          <w:tcPr>
            <w:tcW w:w="993" w:type="dxa"/>
            <w:tcBorders>
              <w:top w:val="single" w:sz="4" w:space="0" w:color="auto"/>
              <w:left w:val="single" w:sz="4" w:space="0" w:color="auto"/>
              <w:bottom w:val="single" w:sz="4" w:space="0" w:color="auto"/>
              <w:right w:val="single" w:sz="4" w:space="0" w:color="auto"/>
            </w:tcBorders>
            <w:hideMark/>
          </w:tcPr>
          <w:p w:rsidR="00DD70E2" w:rsidRPr="001244E3" w:rsidRDefault="00DD70E2" w:rsidP="00F4763C">
            <w:pPr>
              <w:tabs>
                <w:tab w:val="left" w:pos="1530"/>
              </w:tabs>
              <w:ind w:left="1530" w:hanging="1440"/>
              <w:rPr>
                <w:rFonts w:ascii="Arial" w:hAnsi="Arial" w:cs="Arial"/>
                <w:sz w:val="18"/>
              </w:rPr>
            </w:pPr>
            <w:r w:rsidRPr="001244E3">
              <w:rPr>
                <w:rFonts w:ascii="Arial" w:hAnsi="Arial" w:cs="Arial"/>
                <w:sz w:val="18"/>
              </w:rPr>
              <w:t>$2,500</w:t>
            </w:r>
          </w:p>
        </w:tc>
        <w:tc>
          <w:tcPr>
            <w:tcW w:w="2507" w:type="dxa"/>
            <w:tcBorders>
              <w:top w:val="single" w:sz="4" w:space="0" w:color="auto"/>
              <w:left w:val="single" w:sz="4" w:space="0" w:color="auto"/>
              <w:bottom w:val="single" w:sz="4" w:space="0" w:color="auto"/>
              <w:right w:val="single" w:sz="4" w:space="0" w:color="auto"/>
            </w:tcBorders>
            <w:hideMark/>
          </w:tcPr>
          <w:p w:rsidR="00DD70E2" w:rsidRPr="001244E3" w:rsidRDefault="00DD70E2" w:rsidP="00DD70E2">
            <w:pPr>
              <w:tabs>
                <w:tab w:val="left" w:pos="1530"/>
              </w:tabs>
              <w:ind w:left="1530" w:hanging="1440"/>
              <w:rPr>
                <w:rFonts w:ascii="Arial" w:hAnsi="Arial" w:cs="Arial"/>
                <w:sz w:val="18"/>
              </w:rPr>
            </w:pPr>
            <w:r w:rsidRPr="001244E3">
              <w:rPr>
                <w:rFonts w:ascii="Arial" w:hAnsi="Arial" w:cs="Arial"/>
                <w:sz w:val="18"/>
              </w:rPr>
              <w:t>General Fund</w:t>
            </w:r>
          </w:p>
        </w:tc>
      </w:tr>
      <w:tr w:rsidR="001244E3" w:rsidRPr="001244E3" w:rsidTr="00F4763C">
        <w:trPr>
          <w:trHeight w:val="183"/>
        </w:trPr>
        <w:tc>
          <w:tcPr>
            <w:tcW w:w="2434" w:type="dxa"/>
            <w:tcBorders>
              <w:top w:val="single" w:sz="4" w:space="0" w:color="auto"/>
              <w:left w:val="single" w:sz="4" w:space="0" w:color="auto"/>
              <w:bottom w:val="single" w:sz="4" w:space="0" w:color="auto"/>
              <w:right w:val="single" w:sz="4" w:space="0" w:color="auto"/>
            </w:tcBorders>
            <w:hideMark/>
          </w:tcPr>
          <w:p w:rsidR="00DD70E2" w:rsidRPr="001244E3" w:rsidRDefault="00DD70E2" w:rsidP="00F4763C">
            <w:pPr>
              <w:tabs>
                <w:tab w:val="left" w:pos="1530"/>
              </w:tabs>
              <w:ind w:left="1530" w:hanging="1554"/>
              <w:rPr>
                <w:rFonts w:ascii="Arial" w:hAnsi="Arial" w:cs="Arial"/>
                <w:sz w:val="18"/>
              </w:rPr>
            </w:pPr>
            <w:r w:rsidRPr="001244E3">
              <w:rPr>
                <w:rFonts w:ascii="Arial" w:hAnsi="Arial" w:cs="Arial"/>
                <w:sz w:val="18"/>
              </w:rPr>
              <w:t>Bridge Repair</w:t>
            </w:r>
          </w:p>
        </w:tc>
        <w:tc>
          <w:tcPr>
            <w:tcW w:w="993" w:type="dxa"/>
            <w:tcBorders>
              <w:top w:val="single" w:sz="4" w:space="0" w:color="auto"/>
              <w:left w:val="single" w:sz="4" w:space="0" w:color="auto"/>
              <w:bottom w:val="single" w:sz="4" w:space="0" w:color="auto"/>
              <w:right w:val="single" w:sz="4" w:space="0" w:color="auto"/>
            </w:tcBorders>
            <w:hideMark/>
          </w:tcPr>
          <w:p w:rsidR="00DD70E2" w:rsidRPr="001244E3" w:rsidRDefault="00DD70E2" w:rsidP="00F4763C">
            <w:pPr>
              <w:tabs>
                <w:tab w:val="left" w:pos="1530"/>
              </w:tabs>
              <w:ind w:left="1530" w:hanging="1440"/>
              <w:rPr>
                <w:rFonts w:ascii="Arial" w:hAnsi="Arial" w:cs="Arial"/>
                <w:sz w:val="18"/>
              </w:rPr>
            </w:pPr>
            <w:r w:rsidRPr="001244E3">
              <w:rPr>
                <w:rFonts w:ascii="Arial" w:hAnsi="Arial" w:cs="Arial"/>
                <w:sz w:val="18"/>
              </w:rPr>
              <w:t>$21,000</w:t>
            </w:r>
          </w:p>
        </w:tc>
        <w:tc>
          <w:tcPr>
            <w:tcW w:w="2507" w:type="dxa"/>
            <w:tcBorders>
              <w:top w:val="single" w:sz="4" w:space="0" w:color="auto"/>
              <w:left w:val="single" w:sz="4" w:space="0" w:color="auto"/>
              <w:bottom w:val="single" w:sz="4" w:space="0" w:color="auto"/>
              <w:right w:val="single" w:sz="4" w:space="0" w:color="auto"/>
            </w:tcBorders>
            <w:hideMark/>
          </w:tcPr>
          <w:p w:rsidR="00DD70E2" w:rsidRPr="001244E3" w:rsidRDefault="00DD70E2" w:rsidP="00DD70E2">
            <w:pPr>
              <w:tabs>
                <w:tab w:val="left" w:pos="1530"/>
              </w:tabs>
              <w:ind w:left="1530" w:hanging="1440"/>
              <w:rPr>
                <w:rFonts w:ascii="Arial" w:hAnsi="Arial" w:cs="Arial"/>
                <w:sz w:val="18"/>
              </w:rPr>
            </w:pPr>
            <w:r w:rsidRPr="001244E3">
              <w:rPr>
                <w:rFonts w:ascii="Arial" w:hAnsi="Arial" w:cs="Arial"/>
                <w:sz w:val="18"/>
              </w:rPr>
              <w:t>Capital Improvement Fund</w:t>
            </w:r>
          </w:p>
        </w:tc>
      </w:tr>
      <w:tr w:rsidR="001244E3" w:rsidRPr="001244E3" w:rsidTr="00F4763C">
        <w:trPr>
          <w:trHeight w:val="183"/>
        </w:trPr>
        <w:tc>
          <w:tcPr>
            <w:tcW w:w="2434" w:type="dxa"/>
            <w:tcBorders>
              <w:top w:val="single" w:sz="4" w:space="0" w:color="auto"/>
              <w:left w:val="single" w:sz="4" w:space="0" w:color="auto"/>
              <w:bottom w:val="single" w:sz="4" w:space="0" w:color="auto"/>
              <w:right w:val="single" w:sz="4" w:space="0" w:color="auto"/>
            </w:tcBorders>
            <w:hideMark/>
          </w:tcPr>
          <w:p w:rsidR="00DD70E2" w:rsidRPr="001244E3" w:rsidRDefault="00DD70E2" w:rsidP="00F4763C">
            <w:pPr>
              <w:tabs>
                <w:tab w:val="left" w:pos="1530"/>
              </w:tabs>
              <w:ind w:left="1530" w:hanging="1554"/>
              <w:rPr>
                <w:rFonts w:ascii="Arial" w:hAnsi="Arial" w:cs="Arial"/>
                <w:sz w:val="18"/>
              </w:rPr>
            </w:pPr>
            <w:r w:rsidRPr="001244E3">
              <w:rPr>
                <w:rFonts w:ascii="Arial" w:hAnsi="Arial" w:cs="Arial"/>
                <w:sz w:val="18"/>
              </w:rPr>
              <w:t>Mill &amp; Overlay</w:t>
            </w:r>
          </w:p>
        </w:tc>
        <w:tc>
          <w:tcPr>
            <w:tcW w:w="993" w:type="dxa"/>
            <w:tcBorders>
              <w:top w:val="single" w:sz="4" w:space="0" w:color="auto"/>
              <w:left w:val="single" w:sz="4" w:space="0" w:color="auto"/>
              <w:bottom w:val="single" w:sz="4" w:space="0" w:color="auto"/>
              <w:right w:val="single" w:sz="4" w:space="0" w:color="auto"/>
            </w:tcBorders>
            <w:hideMark/>
          </w:tcPr>
          <w:p w:rsidR="00DD70E2" w:rsidRPr="001244E3" w:rsidRDefault="00DD70E2" w:rsidP="00F4763C">
            <w:pPr>
              <w:tabs>
                <w:tab w:val="left" w:pos="1530"/>
              </w:tabs>
              <w:ind w:left="1530" w:hanging="1440"/>
              <w:rPr>
                <w:rFonts w:ascii="Arial" w:hAnsi="Arial" w:cs="Arial"/>
                <w:sz w:val="18"/>
              </w:rPr>
            </w:pPr>
            <w:r w:rsidRPr="001244E3">
              <w:rPr>
                <w:rFonts w:ascii="Arial" w:hAnsi="Arial" w:cs="Arial"/>
                <w:sz w:val="18"/>
              </w:rPr>
              <w:t>$27,000</w:t>
            </w:r>
          </w:p>
        </w:tc>
        <w:tc>
          <w:tcPr>
            <w:tcW w:w="2507" w:type="dxa"/>
            <w:tcBorders>
              <w:top w:val="single" w:sz="4" w:space="0" w:color="auto"/>
              <w:left w:val="single" w:sz="4" w:space="0" w:color="auto"/>
              <w:bottom w:val="single" w:sz="4" w:space="0" w:color="auto"/>
              <w:right w:val="single" w:sz="4" w:space="0" w:color="auto"/>
            </w:tcBorders>
            <w:hideMark/>
          </w:tcPr>
          <w:p w:rsidR="00DD70E2" w:rsidRPr="001244E3" w:rsidRDefault="00DD70E2" w:rsidP="00DD70E2">
            <w:pPr>
              <w:tabs>
                <w:tab w:val="left" w:pos="1530"/>
              </w:tabs>
              <w:ind w:left="1530" w:hanging="1440"/>
              <w:rPr>
                <w:rFonts w:ascii="Arial" w:hAnsi="Arial" w:cs="Arial"/>
                <w:sz w:val="18"/>
              </w:rPr>
            </w:pPr>
            <w:r w:rsidRPr="001244E3">
              <w:rPr>
                <w:rFonts w:ascii="Arial" w:hAnsi="Arial" w:cs="Arial"/>
                <w:sz w:val="18"/>
              </w:rPr>
              <w:t>Capital Improvement Fund</w:t>
            </w:r>
          </w:p>
        </w:tc>
      </w:tr>
      <w:tr w:rsidR="001244E3" w:rsidRPr="001244E3" w:rsidTr="00F4763C">
        <w:trPr>
          <w:trHeight w:val="368"/>
        </w:trPr>
        <w:tc>
          <w:tcPr>
            <w:tcW w:w="2434" w:type="dxa"/>
            <w:tcBorders>
              <w:top w:val="single" w:sz="4" w:space="0" w:color="auto"/>
              <w:left w:val="single" w:sz="4" w:space="0" w:color="auto"/>
              <w:bottom w:val="single" w:sz="4" w:space="0" w:color="auto"/>
              <w:right w:val="single" w:sz="4" w:space="0" w:color="auto"/>
            </w:tcBorders>
            <w:hideMark/>
          </w:tcPr>
          <w:p w:rsidR="00DD70E2" w:rsidRPr="001244E3" w:rsidRDefault="00DD70E2" w:rsidP="00F4763C">
            <w:pPr>
              <w:tabs>
                <w:tab w:val="left" w:pos="1530"/>
              </w:tabs>
              <w:ind w:left="1530" w:hanging="1554"/>
              <w:rPr>
                <w:rFonts w:ascii="Arial" w:hAnsi="Arial" w:cs="Arial"/>
                <w:sz w:val="18"/>
              </w:rPr>
            </w:pPr>
            <w:r w:rsidRPr="001244E3">
              <w:rPr>
                <w:rFonts w:ascii="Arial" w:hAnsi="Arial" w:cs="Arial"/>
                <w:sz w:val="18"/>
              </w:rPr>
              <w:t>Street Reconstruction</w:t>
            </w:r>
          </w:p>
        </w:tc>
        <w:tc>
          <w:tcPr>
            <w:tcW w:w="993" w:type="dxa"/>
            <w:tcBorders>
              <w:top w:val="single" w:sz="4" w:space="0" w:color="auto"/>
              <w:left w:val="single" w:sz="4" w:space="0" w:color="auto"/>
              <w:bottom w:val="single" w:sz="4" w:space="0" w:color="auto"/>
              <w:right w:val="single" w:sz="4" w:space="0" w:color="auto"/>
            </w:tcBorders>
            <w:hideMark/>
          </w:tcPr>
          <w:p w:rsidR="00DD70E2" w:rsidRPr="001244E3" w:rsidRDefault="00DD70E2" w:rsidP="00F4763C">
            <w:pPr>
              <w:tabs>
                <w:tab w:val="left" w:pos="1530"/>
              </w:tabs>
              <w:ind w:left="1530" w:hanging="1440"/>
              <w:rPr>
                <w:rFonts w:ascii="Arial" w:hAnsi="Arial" w:cs="Arial"/>
                <w:sz w:val="18"/>
              </w:rPr>
            </w:pPr>
            <w:r w:rsidRPr="001244E3">
              <w:rPr>
                <w:rFonts w:ascii="Arial" w:hAnsi="Arial" w:cs="Arial"/>
                <w:sz w:val="18"/>
              </w:rPr>
              <w:t>$1,016,000</w:t>
            </w:r>
          </w:p>
        </w:tc>
        <w:tc>
          <w:tcPr>
            <w:tcW w:w="2507" w:type="dxa"/>
            <w:tcBorders>
              <w:top w:val="single" w:sz="4" w:space="0" w:color="auto"/>
              <w:left w:val="single" w:sz="4" w:space="0" w:color="auto"/>
              <w:bottom w:val="single" w:sz="4" w:space="0" w:color="auto"/>
              <w:right w:val="single" w:sz="4" w:space="0" w:color="auto"/>
            </w:tcBorders>
            <w:hideMark/>
          </w:tcPr>
          <w:p w:rsidR="00DD70E2" w:rsidRPr="001244E3" w:rsidRDefault="00DD70E2" w:rsidP="00DD70E2">
            <w:pPr>
              <w:ind w:left="96" w:hanging="6"/>
              <w:rPr>
                <w:rFonts w:ascii="Arial" w:hAnsi="Arial" w:cs="Arial"/>
                <w:sz w:val="18"/>
              </w:rPr>
            </w:pPr>
            <w:r w:rsidRPr="001244E3">
              <w:rPr>
                <w:rFonts w:ascii="Arial" w:hAnsi="Arial" w:cs="Arial"/>
                <w:sz w:val="18"/>
              </w:rPr>
              <w:t>Capital Improvement Fund and Debt</w:t>
            </w:r>
          </w:p>
        </w:tc>
      </w:tr>
      <w:tr w:rsidR="001244E3" w:rsidRPr="001244E3" w:rsidTr="00F4763C">
        <w:trPr>
          <w:trHeight w:val="368"/>
        </w:trPr>
        <w:tc>
          <w:tcPr>
            <w:tcW w:w="2434" w:type="dxa"/>
            <w:tcBorders>
              <w:top w:val="single" w:sz="4" w:space="0" w:color="auto"/>
              <w:left w:val="single" w:sz="4" w:space="0" w:color="auto"/>
              <w:bottom w:val="single" w:sz="4" w:space="0" w:color="auto"/>
              <w:right w:val="single" w:sz="4" w:space="0" w:color="auto"/>
            </w:tcBorders>
            <w:hideMark/>
          </w:tcPr>
          <w:p w:rsidR="00DD70E2" w:rsidRPr="001244E3" w:rsidRDefault="00DD70E2" w:rsidP="00F4763C">
            <w:pPr>
              <w:tabs>
                <w:tab w:val="left" w:pos="-24"/>
              </w:tabs>
              <w:ind w:hanging="24"/>
              <w:rPr>
                <w:rFonts w:ascii="Arial" w:hAnsi="Arial" w:cs="Arial"/>
                <w:sz w:val="18"/>
              </w:rPr>
            </w:pPr>
            <w:r w:rsidRPr="001244E3">
              <w:rPr>
                <w:rFonts w:ascii="Arial" w:hAnsi="Arial" w:cs="Arial"/>
                <w:sz w:val="18"/>
              </w:rPr>
              <w:t>Street Reconstruction Storm Sewer</w:t>
            </w:r>
          </w:p>
        </w:tc>
        <w:tc>
          <w:tcPr>
            <w:tcW w:w="993" w:type="dxa"/>
            <w:tcBorders>
              <w:top w:val="single" w:sz="4" w:space="0" w:color="auto"/>
              <w:left w:val="single" w:sz="4" w:space="0" w:color="auto"/>
              <w:bottom w:val="single" w:sz="4" w:space="0" w:color="auto"/>
              <w:right w:val="single" w:sz="4" w:space="0" w:color="auto"/>
            </w:tcBorders>
            <w:hideMark/>
          </w:tcPr>
          <w:p w:rsidR="00DD70E2" w:rsidRPr="001244E3" w:rsidRDefault="00DD70E2" w:rsidP="00F4763C">
            <w:pPr>
              <w:tabs>
                <w:tab w:val="left" w:pos="1530"/>
              </w:tabs>
              <w:ind w:left="1530" w:hanging="1440"/>
              <w:rPr>
                <w:rFonts w:ascii="Arial" w:hAnsi="Arial" w:cs="Arial"/>
                <w:sz w:val="18"/>
              </w:rPr>
            </w:pPr>
            <w:r w:rsidRPr="001244E3">
              <w:rPr>
                <w:rFonts w:ascii="Arial" w:hAnsi="Arial" w:cs="Arial"/>
                <w:sz w:val="18"/>
              </w:rPr>
              <w:t>$1,315,000</w:t>
            </w:r>
          </w:p>
        </w:tc>
        <w:tc>
          <w:tcPr>
            <w:tcW w:w="2507" w:type="dxa"/>
            <w:tcBorders>
              <w:top w:val="single" w:sz="4" w:space="0" w:color="auto"/>
              <w:left w:val="single" w:sz="4" w:space="0" w:color="auto"/>
              <w:bottom w:val="single" w:sz="4" w:space="0" w:color="auto"/>
              <w:right w:val="single" w:sz="4" w:space="0" w:color="auto"/>
            </w:tcBorders>
            <w:hideMark/>
          </w:tcPr>
          <w:p w:rsidR="00DD70E2" w:rsidRPr="001244E3" w:rsidRDefault="00DD70E2" w:rsidP="00DD70E2">
            <w:pPr>
              <w:ind w:left="49"/>
              <w:rPr>
                <w:rFonts w:ascii="Arial" w:hAnsi="Arial" w:cs="Arial"/>
                <w:sz w:val="18"/>
              </w:rPr>
            </w:pPr>
            <w:r w:rsidRPr="001244E3">
              <w:rPr>
                <w:rFonts w:ascii="Arial" w:hAnsi="Arial" w:cs="Arial"/>
                <w:sz w:val="18"/>
              </w:rPr>
              <w:t>Capital Improvement and Debt</w:t>
            </w:r>
          </w:p>
        </w:tc>
      </w:tr>
      <w:tr w:rsidR="001244E3" w:rsidRPr="001244E3" w:rsidTr="00F4763C">
        <w:trPr>
          <w:trHeight w:val="183"/>
        </w:trPr>
        <w:tc>
          <w:tcPr>
            <w:tcW w:w="2434" w:type="dxa"/>
            <w:tcBorders>
              <w:top w:val="single" w:sz="4" w:space="0" w:color="auto"/>
              <w:left w:val="single" w:sz="4" w:space="0" w:color="auto"/>
              <w:bottom w:val="single" w:sz="4" w:space="0" w:color="auto"/>
              <w:right w:val="single" w:sz="4" w:space="0" w:color="auto"/>
            </w:tcBorders>
            <w:hideMark/>
          </w:tcPr>
          <w:p w:rsidR="00DD70E2" w:rsidRPr="001244E3" w:rsidRDefault="00DD70E2" w:rsidP="00F4763C">
            <w:pPr>
              <w:tabs>
                <w:tab w:val="left" w:pos="1530"/>
              </w:tabs>
              <w:ind w:left="1530" w:hanging="1554"/>
              <w:rPr>
                <w:rFonts w:ascii="Arial" w:hAnsi="Arial" w:cs="Arial"/>
                <w:sz w:val="18"/>
              </w:rPr>
            </w:pPr>
            <w:r w:rsidRPr="001244E3">
              <w:rPr>
                <w:rFonts w:ascii="Arial" w:hAnsi="Arial" w:cs="Arial"/>
                <w:sz w:val="18"/>
              </w:rPr>
              <w:t>Street painting/signs/etc.</w:t>
            </w:r>
          </w:p>
        </w:tc>
        <w:tc>
          <w:tcPr>
            <w:tcW w:w="993" w:type="dxa"/>
            <w:tcBorders>
              <w:top w:val="single" w:sz="4" w:space="0" w:color="auto"/>
              <w:left w:val="single" w:sz="4" w:space="0" w:color="auto"/>
              <w:bottom w:val="single" w:sz="4" w:space="0" w:color="auto"/>
              <w:right w:val="single" w:sz="4" w:space="0" w:color="auto"/>
            </w:tcBorders>
            <w:hideMark/>
          </w:tcPr>
          <w:p w:rsidR="00DD70E2" w:rsidRPr="001244E3" w:rsidRDefault="00DD70E2" w:rsidP="00F4763C">
            <w:pPr>
              <w:tabs>
                <w:tab w:val="left" w:pos="1530"/>
              </w:tabs>
              <w:ind w:left="1530" w:hanging="1440"/>
              <w:rPr>
                <w:rFonts w:ascii="Arial" w:hAnsi="Arial" w:cs="Arial"/>
                <w:sz w:val="18"/>
              </w:rPr>
            </w:pPr>
            <w:r w:rsidRPr="001244E3">
              <w:rPr>
                <w:rFonts w:ascii="Arial" w:hAnsi="Arial" w:cs="Arial"/>
                <w:sz w:val="18"/>
              </w:rPr>
              <w:t>$11,200</w:t>
            </w:r>
          </w:p>
        </w:tc>
        <w:tc>
          <w:tcPr>
            <w:tcW w:w="2507" w:type="dxa"/>
            <w:tcBorders>
              <w:top w:val="single" w:sz="4" w:space="0" w:color="auto"/>
              <w:left w:val="single" w:sz="4" w:space="0" w:color="auto"/>
              <w:bottom w:val="single" w:sz="4" w:space="0" w:color="auto"/>
              <w:right w:val="single" w:sz="4" w:space="0" w:color="auto"/>
            </w:tcBorders>
            <w:hideMark/>
          </w:tcPr>
          <w:p w:rsidR="00DD70E2" w:rsidRPr="001244E3" w:rsidRDefault="00DD70E2" w:rsidP="00DD70E2">
            <w:pPr>
              <w:tabs>
                <w:tab w:val="left" w:pos="1530"/>
              </w:tabs>
              <w:ind w:left="1530" w:hanging="1440"/>
              <w:rPr>
                <w:rFonts w:ascii="Arial" w:hAnsi="Arial" w:cs="Arial"/>
                <w:sz w:val="18"/>
              </w:rPr>
            </w:pPr>
            <w:r w:rsidRPr="001244E3">
              <w:rPr>
                <w:rFonts w:ascii="Arial" w:hAnsi="Arial" w:cs="Arial"/>
                <w:sz w:val="18"/>
              </w:rPr>
              <w:t>General Fund</w:t>
            </w:r>
          </w:p>
        </w:tc>
      </w:tr>
      <w:tr w:rsidR="001244E3" w:rsidRPr="001244E3" w:rsidTr="00F4763C">
        <w:trPr>
          <w:trHeight w:val="359"/>
        </w:trPr>
        <w:tc>
          <w:tcPr>
            <w:tcW w:w="2434" w:type="dxa"/>
            <w:tcBorders>
              <w:top w:val="single" w:sz="4" w:space="0" w:color="auto"/>
              <w:left w:val="single" w:sz="4" w:space="0" w:color="auto"/>
              <w:bottom w:val="single" w:sz="4" w:space="0" w:color="auto"/>
              <w:right w:val="single" w:sz="4" w:space="0" w:color="auto"/>
            </w:tcBorders>
            <w:hideMark/>
          </w:tcPr>
          <w:p w:rsidR="00DD70E2" w:rsidRPr="001244E3" w:rsidRDefault="00DD70E2" w:rsidP="00F4763C">
            <w:pPr>
              <w:tabs>
                <w:tab w:val="left" w:pos="1530"/>
              </w:tabs>
              <w:ind w:left="1530" w:hanging="1554"/>
              <w:rPr>
                <w:rFonts w:ascii="Arial" w:hAnsi="Arial" w:cs="Arial"/>
                <w:sz w:val="18"/>
              </w:rPr>
            </w:pPr>
            <w:r w:rsidRPr="001244E3">
              <w:rPr>
                <w:rFonts w:ascii="Arial" w:hAnsi="Arial" w:cs="Arial"/>
                <w:sz w:val="18"/>
              </w:rPr>
              <w:t>Street design and engineering</w:t>
            </w:r>
          </w:p>
        </w:tc>
        <w:tc>
          <w:tcPr>
            <w:tcW w:w="993" w:type="dxa"/>
            <w:tcBorders>
              <w:top w:val="single" w:sz="4" w:space="0" w:color="auto"/>
              <w:left w:val="single" w:sz="4" w:space="0" w:color="auto"/>
              <w:bottom w:val="single" w:sz="4" w:space="0" w:color="auto"/>
              <w:right w:val="single" w:sz="4" w:space="0" w:color="auto"/>
            </w:tcBorders>
            <w:hideMark/>
          </w:tcPr>
          <w:p w:rsidR="00DD70E2" w:rsidRPr="001244E3" w:rsidRDefault="00DD70E2" w:rsidP="00F4763C">
            <w:pPr>
              <w:tabs>
                <w:tab w:val="left" w:pos="1530"/>
              </w:tabs>
              <w:ind w:left="1530" w:hanging="1440"/>
              <w:rPr>
                <w:rFonts w:ascii="Arial" w:hAnsi="Arial" w:cs="Arial"/>
                <w:sz w:val="18"/>
              </w:rPr>
            </w:pPr>
            <w:r w:rsidRPr="001244E3">
              <w:rPr>
                <w:rFonts w:ascii="Arial" w:hAnsi="Arial" w:cs="Arial"/>
                <w:sz w:val="18"/>
              </w:rPr>
              <w:t>$25,000</w:t>
            </w:r>
          </w:p>
        </w:tc>
        <w:tc>
          <w:tcPr>
            <w:tcW w:w="2507" w:type="dxa"/>
            <w:tcBorders>
              <w:top w:val="single" w:sz="4" w:space="0" w:color="auto"/>
              <w:left w:val="single" w:sz="4" w:space="0" w:color="auto"/>
              <w:bottom w:val="single" w:sz="4" w:space="0" w:color="auto"/>
              <w:right w:val="single" w:sz="4" w:space="0" w:color="auto"/>
            </w:tcBorders>
            <w:hideMark/>
          </w:tcPr>
          <w:p w:rsidR="00DD70E2" w:rsidRPr="001244E3" w:rsidRDefault="00DD70E2" w:rsidP="00DD70E2">
            <w:pPr>
              <w:ind w:left="96" w:hanging="6"/>
              <w:rPr>
                <w:rFonts w:ascii="Arial" w:hAnsi="Arial" w:cs="Arial"/>
                <w:sz w:val="18"/>
              </w:rPr>
            </w:pPr>
            <w:r w:rsidRPr="001244E3">
              <w:rPr>
                <w:rFonts w:ascii="Arial" w:hAnsi="Arial" w:cs="Arial"/>
                <w:sz w:val="18"/>
              </w:rPr>
              <w:t>Capital Improvement Fund and Debt</w:t>
            </w:r>
          </w:p>
        </w:tc>
      </w:tr>
      <w:tr w:rsidR="001244E3" w:rsidRPr="001244E3" w:rsidTr="00F4763C">
        <w:trPr>
          <w:trHeight w:val="183"/>
        </w:trPr>
        <w:tc>
          <w:tcPr>
            <w:tcW w:w="2434" w:type="dxa"/>
            <w:tcBorders>
              <w:top w:val="single" w:sz="4" w:space="0" w:color="auto"/>
              <w:left w:val="single" w:sz="4" w:space="0" w:color="auto"/>
              <w:bottom w:val="single" w:sz="4" w:space="0" w:color="auto"/>
              <w:right w:val="single" w:sz="4" w:space="0" w:color="auto"/>
            </w:tcBorders>
            <w:hideMark/>
          </w:tcPr>
          <w:p w:rsidR="00DD70E2" w:rsidRPr="001244E3" w:rsidRDefault="00DD70E2" w:rsidP="00F4763C">
            <w:pPr>
              <w:tabs>
                <w:tab w:val="left" w:pos="1530"/>
              </w:tabs>
              <w:ind w:left="1530" w:hanging="1440"/>
              <w:rPr>
                <w:rFonts w:ascii="Arial" w:hAnsi="Arial" w:cs="Arial"/>
                <w:b/>
                <w:sz w:val="18"/>
              </w:rPr>
            </w:pPr>
            <w:r w:rsidRPr="001244E3">
              <w:rPr>
                <w:rFonts w:ascii="Arial" w:hAnsi="Arial" w:cs="Arial"/>
                <w:b/>
                <w:sz w:val="18"/>
              </w:rPr>
              <w:t>TOTAL</w:t>
            </w:r>
          </w:p>
        </w:tc>
        <w:tc>
          <w:tcPr>
            <w:tcW w:w="993" w:type="dxa"/>
            <w:tcBorders>
              <w:top w:val="single" w:sz="4" w:space="0" w:color="auto"/>
              <w:left w:val="single" w:sz="4" w:space="0" w:color="auto"/>
              <w:bottom w:val="single" w:sz="4" w:space="0" w:color="auto"/>
              <w:right w:val="single" w:sz="4" w:space="0" w:color="auto"/>
            </w:tcBorders>
            <w:hideMark/>
          </w:tcPr>
          <w:p w:rsidR="00DD70E2" w:rsidRPr="001244E3" w:rsidRDefault="00DD70E2" w:rsidP="00F4763C">
            <w:pPr>
              <w:tabs>
                <w:tab w:val="left" w:pos="1530"/>
              </w:tabs>
              <w:ind w:left="1530" w:hanging="1440"/>
              <w:rPr>
                <w:rFonts w:ascii="Arial" w:hAnsi="Arial" w:cs="Arial"/>
                <w:b/>
                <w:sz w:val="18"/>
              </w:rPr>
            </w:pPr>
            <w:r w:rsidRPr="001244E3">
              <w:rPr>
                <w:rFonts w:ascii="Arial" w:hAnsi="Arial" w:cs="Arial"/>
                <w:b/>
                <w:sz w:val="18"/>
              </w:rPr>
              <w:t>$2,484,900</w:t>
            </w:r>
          </w:p>
        </w:tc>
        <w:tc>
          <w:tcPr>
            <w:tcW w:w="2507" w:type="dxa"/>
            <w:tcBorders>
              <w:top w:val="single" w:sz="4" w:space="0" w:color="auto"/>
              <w:left w:val="single" w:sz="4" w:space="0" w:color="auto"/>
              <w:bottom w:val="single" w:sz="4" w:space="0" w:color="auto"/>
              <w:right w:val="single" w:sz="4" w:space="0" w:color="auto"/>
            </w:tcBorders>
          </w:tcPr>
          <w:p w:rsidR="00DD70E2" w:rsidRPr="001244E3" w:rsidRDefault="00DD70E2" w:rsidP="00F4763C">
            <w:pPr>
              <w:tabs>
                <w:tab w:val="left" w:pos="1530"/>
              </w:tabs>
              <w:ind w:left="1530" w:hanging="1440"/>
              <w:rPr>
                <w:rFonts w:ascii="Arial" w:hAnsi="Arial" w:cs="Arial"/>
                <w:b/>
                <w:sz w:val="18"/>
              </w:rPr>
            </w:pPr>
          </w:p>
        </w:tc>
      </w:tr>
    </w:tbl>
    <w:p w:rsidR="00DD70E2" w:rsidRPr="001244E3" w:rsidRDefault="00DD70E2" w:rsidP="00DD70E2">
      <w:pPr>
        <w:ind w:left="1440"/>
        <w:rPr>
          <w:rFonts w:ascii="Arial" w:hAnsi="Arial" w:cs="Arial"/>
          <w:sz w:val="18"/>
        </w:rPr>
      </w:pPr>
    </w:p>
    <w:p w:rsidR="00DD70E2" w:rsidRPr="001244E3" w:rsidRDefault="00DD70E2" w:rsidP="00DD70E2">
      <w:pPr>
        <w:pStyle w:val="ListParagraph"/>
        <w:tabs>
          <w:tab w:val="left" w:pos="747"/>
        </w:tabs>
        <w:spacing w:before="45"/>
        <w:ind w:left="1465"/>
        <w:rPr>
          <w:rFonts w:ascii="Arial" w:hAnsi="Arial" w:cs="Arial"/>
          <w:b/>
        </w:rPr>
      </w:pPr>
    </w:p>
    <w:p w:rsidR="00600E27" w:rsidRPr="001244E3" w:rsidRDefault="00600E27" w:rsidP="00600E27">
      <w:pPr>
        <w:pStyle w:val="ListParagraph"/>
        <w:numPr>
          <w:ilvl w:val="1"/>
          <w:numId w:val="10"/>
        </w:numPr>
        <w:tabs>
          <w:tab w:val="left" w:pos="747"/>
        </w:tabs>
        <w:spacing w:before="45"/>
        <w:rPr>
          <w:rFonts w:ascii="Arial" w:hAnsi="Arial" w:cs="Arial"/>
          <w:b/>
        </w:rPr>
      </w:pPr>
      <w:r w:rsidRPr="001244E3">
        <w:rPr>
          <w:rFonts w:ascii="Arial" w:hAnsi="Arial" w:cs="Arial"/>
          <w:b/>
        </w:rPr>
        <w:t>Scope:</w:t>
      </w:r>
    </w:p>
    <w:p w:rsidR="00DD70E2" w:rsidRPr="001244E3" w:rsidRDefault="00DD70E2" w:rsidP="00DD70E2">
      <w:pPr>
        <w:pStyle w:val="ListParagraph"/>
        <w:ind w:left="1440" w:right="109"/>
        <w:rPr>
          <w:rFonts w:ascii="Arial" w:eastAsia="Arial" w:hAnsi="Arial" w:cs="Arial"/>
        </w:rPr>
      </w:pPr>
      <w:r w:rsidRPr="001244E3">
        <w:rPr>
          <w:rFonts w:ascii="Arial" w:hAnsi="Arial" w:cs="Arial"/>
        </w:rPr>
        <w:t>The City is seeking to work with a team of creative personnel with experience in helping communities with transportation utility design, analysis and implementation. The scope of work outlined below should not be viewed as rigid and the consultant is encouraged to offer alternative or additional efforts for this project where they believe is appropriate.</w:t>
      </w:r>
    </w:p>
    <w:p w:rsidR="00DD70E2" w:rsidRPr="001244E3" w:rsidRDefault="00DD70E2" w:rsidP="00DD70E2">
      <w:pPr>
        <w:pStyle w:val="ListParagraph"/>
        <w:numPr>
          <w:ilvl w:val="2"/>
          <w:numId w:val="10"/>
        </w:numPr>
        <w:tabs>
          <w:tab w:val="left" w:pos="747"/>
        </w:tabs>
        <w:spacing w:before="45"/>
        <w:rPr>
          <w:rFonts w:ascii="Arial" w:hAnsi="Arial" w:cs="Arial"/>
          <w:b/>
        </w:rPr>
      </w:pPr>
      <w:r w:rsidRPr="001244E3">
        <w:rPr>
          <w:rFonts w:ascii="Arial" w:hAnsi="Arial" w:cs="Arial"/>
          <w:b/>
        </w:rPr>
        <w:t>Study Objectives:</w:t>
      </w:r>
    </w:p>
    <w:p w:rsidR="00DD70E2" w:rsidRPr="001244E3" w:rsidRDefault="00DD70E2" w:rsidP="00DD70E2">
      <w:pPr>
        <w:pStyle w:val="ListParagraph"/>
        <w:numPr>
          <w:ilvl w:val="3"/>
          <w:numId w:val="12"/>
        </w:numPr>
        <w:tabs>
          <w:tab w:val="left" w:pos="747"/>
        </w:tabs>
        <w:spacing w:before="45"/>
        <w:rPr>
          <w:rFonts w:ascii="Arial" w:hAnsi="Arial" w:cs="Arial"/>
          <w:b/>
        </w:rPr>
      </w:pPr>
      <w:r w:rsidRPr="001244E3">
        <w:rPr>
          <w:rFonts w:ascii="Arial" w:eastAsia="Arial" w:hAnsi="Arial" w:cs="Arial"/>
        </w:rPr>
        <w:t>Identify, compare, and contrast the potential funding methods for the City’s annual street rehabilitation projects, including but not limited to special assessments, wheel tax charges, and other new or perspective funding methodologies, including the creation of a transportation utility.</w:t>
      </w:r>
    </w:p>
    <w:p w:rsidR="00DD70E2" w:rsidRPr="001244E3" w:rsidRDefault="00DD70E2" w:rsidP="00DD70E2">
      <w:pPr>
        <w:pStyle w:val="ListParagraph"/>
        <w:numPr>
          <w:ilvl w:val="3"/>
          <w:numId w:val="12"/>
        </w:numPr>
        <w:tabs>
          <w:tab w:val="left" w:pos="747"/>
        </w:tabs>
        <w:spacing w:before="45"/>
        <w:rPr>
          <w:rFonts w:ascii="Arial" w:hAnsi="Arial" w:cs="Arial"/>
          <w:b/>
        </w:rPr>
      </w:pPr>
      <w:r w:rsidRPr="001244E3">
        <w:rPr>
          <w:rFonts w:ascii="Arial" w:eastAsia="Arial" w:hAnsi="Arial" w:cs="Arial"/>
        </w:rPr>
        <w:t>Identify and summarize the policies to be considered, the impact on the City’s residential and commercial bases, and potential issues with the implementation of those policies in relation to the existing City ordinances and Wisconsin State Statues for each of the recommended funding options.</w:t>
      </w:r>
    </w:p>
    <w:p w:rsidR="00DD70E2" w:rsidRPr="001244E3" w:rsidRDefault="00DD70E2" w:rsidP="00DD70E2">
      <w:pPr>
        <w:pStyle w:val="ListParagraph"/>
        <w:numPr>
          <w:ilvl w:val="3"/>
          <w:numId w:val="12"/>
        </w:numPr>
        <w:tabs>
          <w:tab w:val="left" w:pos="747"/>
        </w:tabs>
        <w:spacing w:before="45"/>
        <w:rPr>
          <w:rFonts w:ascii="Arial" w:hAnsi="Arial" w:cs="Arial"/>
          <w:b/>
        </w:rPr>
      </w:pPr>
      <w:r w:rsidRPr="001244E3">
        <w:rPr>
          <w:rFonts w:ascii="Arial" w:hAnsi="Arial" w:cs="Arial"/>
        </w:rPr>
        <w:t xml:space="preserve">Hold Public Informational meeting either virtual or in person to explain rate structure and credit policy options, answer questions.  </w:t>
      </w:r>
    </w:p>
    <w:p w:rsidR="00DD70E2" w:rsidRPr="001244E3" w:rsidRDefault="00DD70E2" w:rsidP="00DD70E2">
      <w:pPr>
        <w:pStyle w:val="ListParagraph"/>
        <w:numPr>
          <w:ilvl w:val="3"/>
          <w:numId w:val="12"/>
        </w:numPr>
        <w:tabs>
          <w:tab w:val="left" w:pos="747"/>
        </w:tabs>
        <w:spacing w:before="45"/>
        <w:rPr>
          <w:rFonts w:ascii="Arial" w:hAnsi="Arial" w:cs="Arial"/>
          <w:b/>
        </w:rPr>
      </w:pPr>
      <w:r w:rsidRPr="001244E3">
        <w:rPr>
          <w:rFonts w:ascii="Arial" w:hAnsi="Arial" w:cs="Arial"/>
        </w:rPr>
        <w:t>Identify what the transportation utility may fund - administrative, operating, and capital costs.</w:t>
      </w:r>
    </w:p>
    <w:p w:rsidR="00DD70E2" w:rsidRPr="001244E3" w:rsidRDefault="00DD70E2" w:rsidP="00DD70E2">
      <w:pPr>
        <w:pStyle w:val="ListParagraph"/>
        <w:numPr>
          <w:ilvl w:val="3"/>
          <w:numId w:val="12"/>
        </w:numPr>
        <w:tabs>
          <w:tab w:val="left" w:pos="747"/>
        </w:tabs>
        <w:spacing w:before="45"/>
        <w:rPr>
          <w:rFonts w:ascii="Arial" w:hAnsi="Arial" w:cs="Arial"/>
          <w:b/>
        </w:rPr>
      </w:pPr>
      <w:r w:rsidRPr="001244E3">
        <w:rPr>
          <w:rFonts w:ascii="Arial" w:hAnsi="Arial" w:cs="Arial"/>
        </w:rPr>
        <w:t>Propose methodologies for calculating transportation utility user fees.</w:t>
      </w:r>
    </w:p>
    <w:p w:rsidR="00DD70E2" w:rsidRPr="001244E3" w:rsidRDefault="00DD70E2" w:rsidP="00DD70E2">
      <w:pPr>
        <w:pStyle w:val="ListParagraph"/>
        <w:numPr>
          <w:ilvl w:val="3"/>
          <w:numId w:val="12"/>
        </w:numPr>
        <w:tabs>
          <w:tab w:val="left" w:pos="747"/>
        </w:tabs>
        <w:spacing w:before="45"/>
        <w:rPr>
          <w:rFonts w:ascii="Arial" w:hAnsi="Arial" w:cs="Arial"/>
          <w:b/>
        </w:rPr>
      </w:pPr>
      <w:r w:rsidRPr="001244E3">
        <w:rPr>
          <w:rFonts w:ascii="Arial" w:hAnsi="Arial" w:cs="Arial"/>
        </w:rPr>
        <w:t>Compile study results and present the finding and recommendations to the City Council.</w:t>
      </w:r>
    </w:p>
    <w:p w:rsidR="00DD70E2" w:rsidRPr="001244E3" w:rsidRDefault="00DD70E2" w:rsidP="00DD70E2">
      <w:pPr>
        <w:pStyle w:val="ListParagraph"/>
        <w:numPr>
          <w:ilvl w:val="2"/>
          <w:numId w:val="13"/>
        </w:numPr>
        <w:tabs>
          <w:tab w:val="left" w:pos="747"/>
        </w:tabs>
        <w:spacing w:before="45"/>
        <w:rPr>
          <w:rFonts w:ascii="Arial" w:hAnsi="Arial" w:cs="Arial"/>
          <w:b/>
        </w:rPr>
      </w:pPr>
      <w:r w:rsidRPr="001244E3">
        <w:rPr>
          <w:rFonts w:ascii="Arial" w:hAnsi="Arial" w:cs="Arial"/>
          <w:b/>
        </w:rPr>
        <w:t>Scope of Work:</w:t>
      </w:r>
    </w:p>
    <w:p w:rsidR="00DD70E2" w:rsidRPr="001244E3" w:rsidRDefault="00DD70E2" w:rsidP="00DD70E2">
      <w:pPr>
        <w:pStyle w:val="ListParagraph"/>
        <w:numPr>
          <w:ilvl w:val="3"/>
          <w:numId w:val="14"/>
        </w:numPr>
        <w:tabs>
          <w:tab w:val="left" w:pos="747"/>
        </w:tabs>
        <w:spacing w:before="45"/>
        <w:rPr>
          <w:rFonts w:ascii="Arial" w:hAnsi="Arial" w:cs="Arial"/>
          <w:b/>
        </w:rPr>
      </w:pPr>
      <w:r w:rsidRPr="001244E3">
        <w:rPr>
          <w:rFonts w:ascii="Arial" w:hAnsi="Arial" w:cs="Arial"/>
          <w:b/>
        </w:rPr>
        <w:t>Study Planning</w:t>
      </w:r>
    </w:p>
    <w:p w:rsidR="00DD70E2" w:rsidRPr="001244E3" w:rsidRDefault="00DD70E2" w:rsidP="00DD70E2">
      <w:pPr>
        <w:numPr>
          <w:ilvl w:val="4"/>
          <w:numId w:val="14"/>
        </w:numPr>
        <w:tabs>
          <w:tab w:val="left" w:pos="2960"/>
        </w:tabs>
        <w:ind w:right="114"/>
        <w:rPr>
          <w:rFonts w:ascii="Arial" w:eastAsia="Arial" w:hAnsi="Arial" w:cs="Arial"/>
        </w:rPr>
      </w:pPr>
      <w:r w:rsidRPr="001244E3">
        <w:rPr>
          <w:rFonts w:ascii="Arial" w:hAnsi="Arial" w:cs="Arial"/>
        </w:rPr>
        <w:t>Prepare and present a summary plan outlining the work to be performed, data necessary to complete the project, and the timing of the work to be done (i.e. project timeline).</w:t>
      </w:r>
    </w:p>
    <w:p w:rsidR="00DD70E2" w:rsidRPr="001244E3" w:rsidRDefault="00DD70E2" w:rsidP="00DD70E2">
      <w:pPr>
        <w:numPr>
          <w:ilvl w:val="4"/>
          <w:numId w:val="14"/>
        </w:numPr>
        <w:tabs>
          <w:tab w:val="left" w:pos="2960"/>
        </w:tabs>
        <w:spacing w:before="1" w:line="239" w:lineRule="auto"/>
        <w:ind w:right="117"/>
        <w:rPr>
          <w:rFonts w:ascii="Arial" w:eastAsia="Arial" w:hAnsi="Arial" w:cs="Arial"/>
        </w:rPr>
      </w:pPr>
      <w:r w:rsidRPr="001244E3">
        <w:rPr>
          <w:rFonts w:ascii="Arial" w:eastAsia="Arial" w:hAnsi="Arial" w:cs="Arial"/>
        </w:rPr>
        <w:t>Provide a draft or “go-by” of other final deliverables from similar projects to provide the project team with an idea of the general structure, content and level of detail expected to be developed.</w:t>
      </w:r>
    </w:p>
    <w:p w:rsidR="00DD70E2" w:rsidRPr="001244E3" w:rsidRDefault="00DD70E2" w:rsidP="00DD70E2">
      <w:pPr>
        <w:pStyle w:val="ListParagraph"/>
        <w:numPr>
          <w:ilvl w:val="3"/>
          <w:numId w:val="14"/>
        </w:numPr>
        <w:tabs>
          <w:tab w:val="left" w:pos="747"/>
        </w:tabs>
        <w:spacing w:before="45"/>
        <w:rPr>
          <w:rFonts w:ascii="Arial" w:hAnsi="Arial" w:cs="Arial"/>
          <w:b/>
        </w:rPr>
      </w:pPr>
      <w:r w:rsidRPr="001244E3">
        <w:rPr>
          <w:rFonts w:ascii="Arial" w:hAnsi="Arial" w:cs="Arial"/>
          <w:b/>
        </w:rPr>
        <w:t>Study Work</w:t>
      </w:r>
    </w:p>
    <w:p w:rsidR="00DD70E2" w:rsidRPr="001244E3" w:rsidRDefault="00DD70E2" w:rsidP="00DD70E2">
      <w:pPr>
        <w:numPr>
          <w:ilvl w:val="4"/>
          <w:numId w:val="14"/>
        </w:numPr>
        <w:tabs>
          <w:tab w:val="left" w:pos="2960"/>
        </w:tabs>
        <w:spacing w:before="2" w:line="239" w:lineRule="auto"/>
        <w:ind w:right="120"/>
        <w:rPr>
          <w:rFonts w:ascii="Arial" w:eastAsia="Arial" w:hAnsi="Arial" w:cs="Arial"/>
        </w:rPr>
      </w:pPr>
      <w:r w:rsidRPr="001244E3">
        <w:rPr>
          <w:rFonts w:ascii="Arial" w:hAnsi="Arial" w:cs="Arial"/>
        </w:rPr>
        <w:t>Select and evaluate a sustainable and equitable transportation utility funding method, i.e. impervious surface, trip based, etc.</w:t>
      </w:r>
    </w:p>
    <w:p w:rsidR="00DD70E2" w:rsidRPr="001244E3" w:rsidRDefault="00DD70E2" w:rsidP="00DD70E2">
      <w:pPr>
        <w:numPr>
          <w:ilvl w:val="4"/>
          <w:numId w:val="14"/>
        </w:numPr>
        <w:tabs>
          <w:tab w:val="left" w:pos="2960"/>
        </w:tabs>
        <w:spacing w:before="2" w:line="239" w:lineRule="auto"/>
        <w:ind w:right="120"/>
        <w:rPr>
          <w:rFonts w:ascii="Arial" w:eastAsia="Arial" w:hAnsi="Arial" w:cs="Arial"/>
        </w:rPr>
      </w:pPr>
      <w:r w:rsidRPr="001244E3">
        <w:rPr>
          <w:rFonts w:ascii="Arial" w:hAnsi="Arial" w:cs="Arial"/>
        </w:rPr>
        <w:t>Compare potential revenues generated from a transportation utility, wheel tax, special assessment, or alternative methodology.</w:t>
      </w:r>
    </w:p>
    <w:p w:rsidR="00DD70E2" w:rsidRPr="001244E3" w:rsidRDefault="00DD70E2" w:rsidP="00DD70E2">
      <w:pPr>
        <w:numPr>
          <w:ilvl w:val="4"/>
          <w:numId w:val="14"/>
        </w:numPr>
        <w:tabs>
          <w:tab w:val="left" w:pos="2960"/>
        </w:tabs>
        <w:spacing w:line="251" w:lineRule="exact"/>
        <w:rPr>
          <w:rFonts w:ascii="Arial" w:eastAsia="Arial" w:hAnsi="Arial" w:cs="Arial"/>
        </w:rPr>
      </w:pPr>
      <w:r w:rsidRPr="001244E3">
        <w:rPr>
          <w:rFonts w:ascii="Arial" w:hAnsi="Arial" w:cs="Arial"/>
        </w:rPr>
        <w:t>Define how to classify properties and estimate trips for each.</w:t>
      </w:r>
    </w:p>
    <w:p w:rsidR="00DD70E2" w:rsidRPr="001244E3" w:rsidRDefault="00DD70E2" w:rsidP="00DD70E2">
      <w:pPr>
        <w:numPr>
          <w:ilvl w:val="4"/>
          <w:numId w:val="14"/>
        </w:numPr>
        <w:tabs>
          <w:tab w:val="left" w:pos="2960"/>
        </w:tabs>
        <w:spacing w:before="2" w:line="239" w:lineRule="auto"/>
        <w:ind w:right="114"/>
        <w:rPr>
          <w:rFonts w:ascii="Arial" w:eastAsia="Arial" w:hAnsi="Arial" w:cs="Arial"/>
        </w:rPr>
      </w:pPr>
      <w:r w:rsidRPr="001244E3">
        <w:rPr>
          <w:rFonts w:ascii="Arial" w:hAnsi="Arial" w:cs="Arial"/>
        </w:rPr>
        <w:t>Identify policies that need consideration and prepare a brief policy document for each issue identified with respect to recommended funding methods.</w:t>
      </w:r>
    </w:p>
    <w:p w:rsidR="00DD70E2" w:rsidRPr="001244E3" w:rsidRDefault="00DD70E2" w:rsidP="00DD70E2">
      <w:pPr>
        <w:numPr>
          <w:ilvl w:val="4"/>
          <w:numId w:val="14"/>
        </w:numPr>
        <w:tabs>
          <w:tab w:val="left" w:pos="2960"/>
        </w:tabs>
        <w:spacing w:before="2" w:line="239" w:lineRule="auto"/>
        <w:ind w:right="111"/>
        <w:rPr>
          <w:rFonts w:ascii="Arial" w:eastAsia="Arial" w:hAnsi="Arial" w:cs="Arial"/>
        </w:rPr>
      </w:pPr>
      <w:r w:rsidRPr="001244E3">
        <w:rPr>
          <w:rFonts w:ascii="Arial" w:hAnsi="Arial" w:cs="Arial"/>
        </w:rPr>
        <w:t>Describe the process and required information to monitor and adjust recommended billing years as properties are added or removed over the life of the transportation utility.</w:t>
      </w:r>
    </w:p>
    <w:p w:rsidR="00DD70E2" w:rsidRPr="001244E3" w:rsidRDefault="00DD70E2" w:rsidP="00DD70E2">
      <w:pPr>
        <w:numPr>
          <w:ilvl w:val="4"/>
          <w:numId w:val="14"/>
        </w:numPr>
        <w:tabs>
          <w:tab w:val="left" w:pos="2960"/>
        </w:tabs>
        <w:spacing w:before="61" w:line="239" w:lineRule="auto"/>
        <w:ind w:right="113"/>
        <w:rPr>
          <w:rFonts w:ascii="Arial" w:eastAsia="Arial" w:hAnsi="Arial" w:cs="Arial"/>
        </w:rPr>
      </w:pPr>
      <w:r w:rsidRPr="001244E3">
        <w:rPr>
          <w:rFonts w:ascii="Arial" w:hAnsi="Arial" w:cs="Arial"/>
        </w:rPr>
        <w:t>Identify one-time and recurring costs necessary to effectively implement and operate the recommended funding methods.</w:t>
      </w:r>
    </w:p>
    <w:p w:rsidR="00DD70E2" w:rsidRPr="001244E3" w:rsidRDefault="00DD70E2" w:rsidP="00DD70E2">
      <w:pPr>
        <w:pStyle w:val="ListParagraph"/>
        <w:numPr>
          <w:ilvl w:val="3"/>
          <w:numId w:val="14"/>
        </w:numPr>
        <w:tabs>
          <w:tab w:val="left" w:pos="747"/>
        </w:tabs>
        <w:spacing w:before="45"/>
        <w:rPr>
          <w:rFonts w:ascii="Arial" w:hAnsi="Arial" w:cs="Arial"/>
          <w:b/>
        </w:rPr>
      </w:pPr>
      <w:r w:rsidRPr="001244E3">
        <w:rPr>
          <w:rFonts w:ascii="Arial" w:hAnsi="Arial" w:cs="Arial"/>
          <w:b/>
        </w:rPr>
        <w:t>Study Deliverables</w:t>
      </w:r>
    </w:p>
    <w:p w:rsidR="00DD70E2" w:rsidRPr="001244E3" w:rsidRDefault="00DD70E2" w:rsidP="00DD70E2">
      <w:pPr>
        <w:numPr>
          <w:ilvl w:val="4"/>
          <w:numId w:val="14"/>
        </w:numPr>
        <w:tabs>
          <w:tab w:val="left" w:pos="2240"/>
        </w:tabs>
        <w:rPr>
          <w:rFonts w:ascii="Arial" w:eastAsia="Arial" w:hAnsi="Arial" w:cs="Arial"/>
        </w:rPr>
      </w:pPr>
      <w:r w:rsidRPr="001244E3">
        <w:rPr>
          <w:rFonts w:ascii="Arial" w:hAnsi="Arial" w:cs="Arial"/>
        </w:rPr>
        <w:t>A description of the study process.</w:t>
      </w:r>
    </w:p>
    <w:p w:rsidR="00DD70E2" w:rsidRPr="001244E3" w:rsidRDefault="00DD70E2" w:rsidP="00DD70E2">
      <w:pPr>
        <w:numPr>
          <w:ilvl w:val="4"/>
          <w:numId w:val="14"/>
        </w:numPr>
        <w:tabs>
          <w:tab w:val="left" w:pos="2240"/>
        </w:tabs>
        <w:spacing w:before="1"/>
        <w:rPr>
          <w:rFonts w:ascii="Arial" w:eastAsia="Arial" w:hAnsi="Arial" w:cs="Arial"/>
        </w:rPr>
      </w:pPr>
      <w:r w:rsidRPr="001244E3">
        <w:rPr>
          <w:rFonts w:ascii="Arial" w:hAnsi="Arial" w:cs="Arial"/>
        </w:rPr>
        <w:t>A summary of the recommended funding method(s).</w:t>
      </w:r>
    </w:p>
    <w:p w:rsidR="00DD70E2" w:rsidRPr="001244E3" w:rsidRDefault="00DD70E2" w:rsidP="00DD70E2">
      <w:pPr>
        <w:numPr>
          <w:ilvl w:val="4"/>
          <w:numId w:val="14"/>
        </w:numPr>
        <w:tabs>
          <w:tab w:val="left" w:pos="2240"/>
        </w:tabs>
        <w:spacing w:before="7" w:line="250" w:lineRule="exact"/>
        <w:ind w:right="116"/>
        <w:rPr>
          <w:rFonts w:ascii="Arial" w:eastAsia="Arial" w:hAnsi="Arial" w:cs="Arial"/>
        </w:rPr>
      </w:pPr>
      <w:r w:rsidRPr="001244E3">
        <w:rPr>
          <w:rFonts w:ascii="Arial" w:hAnsi="Arial" w:cs="Arial"/>
        </w:rPr>
        <w:t>A preliminary rate analysis and billing options based on the sample residential and commercial areas selected versus property taxes.</w:t>
      </w:r>
    </w:p>
    <w:p w:rsidR="00DD70E2" w:rsidRPr="001244E3" w:rsidRDefault="00DD70E2" w:rsidP="00DD70E2">
      <w:pPr>
        <w:numPr>
          <w:ilvl w:val="4"/>
          <w:numId w:val="14"/>
        </w:numPr>
        <w:tabs>
          <w:tab w:val="left" w:pos="2240"/>
        </w:tabs>
        <w:ind w:right="114"/>
        <w:rPr>
          <w:rFonts w:ascii="Arial" w:eastAsia="Arial" w:hAnsi="Arial" w:cs="Arial"/>
        </w:rPr>
      </w:pPr>
      <w:r w:rsidRPr="001244E3">
        <w:rPr>
          <w:rFonts w:ascii="Arial" w:hAnsi="Arial" w:cs="Arial"/>
        </w:rPr>
        <w:t>An estimate of the one-time and recurring costs associated with implementation and ongoing operation of recommended funding method(s).</w:t>
      </w:r>
    </w:p>
    <w:p w:rsidR="00DD70E2" w:rsidRPr="001244E3" w:rsidRDefault="00DD70E2" w:rsidP="00DD70E2">
      <w:pPr>
        <w:numPr>
          <w:ilvl w:val="4"/>
          <w:numId w:val="14"/>
        </w:numPr>
        <w:tabs>
          <w:tab w:val="left" w:pos="2240"/>
        </w:tabs>
        <w:spacing w:line="241" w:lineRule="auto"/>
        <w:ind w:right="114"/>
        <w:rPr>
          <w:rFonts w:ascii="Arial" w:eastAsia="Arial" w:hAnsi="Arial" w:cs="Arial"/>
        </w:rPr>
      </w:pPr>
      <w:r w:rsidRPr="001244E3">
        <w:rPr>
          <w:rFonts w:ascii="Arial" w:hAnsi="Arial" w:cs="Arial"/>
        </w:rPr>
        <w:t>An overview of policies to be considered regarding recommended funding method(s), including, draft proposed ordinances based on the recommended funding method(s).</w:t>
      </w:r>
    </w:p>
    <w:p w:rsidR="00DD70E2" w:rsidRPr="001244E3" w:rsidRDefault="00DD70E2" w:rsidP="00DD70E2">
      <w:pPr>
        <w:numPr>
          <w:ilvl w:val="4"/>
          <w:numId w:val="14"/>
        </w:numPr>
        <w:tabs>
          <w:tab w:val="left" w:pos="2240"/>
        </w:tabs>
        <w:spacing w:line="248" w:lineRule="exact"/>
        <w:rPr>
          <w:rFonts w:ascii="Arial" w:eastAsia="Arial" w:hAnsi="Arial" w:cs="Arial"/>
        </w:rPr>
      </w:pPr>
      <w:r w:rsidRPr="001244E3">
        <w:rPr>
          <w:rFonts w:ascii="Arial" w:hAnsi="Arial" w:cs="Arial"/>
        </w:rPr>
        <w:t>All technical memoranda, summaries and detailed supporting data.</w:t>
      </w:r>
    </w:p>
    <w:p w:rsidR="00DD70E2" w:rsidRPr="001244E3" w:rsidRDefault="00DD70E2" w:rsidP="00DD70E2">
      <w:pPr>
        <w:numPr>
          <w:ilvl w:val="4"/>
          <w:numId w:val="14"/>
        </w:numPr>
        <w:tabs>
          <w:tab w:val="left" w:pos="2240"/>
        </w:tabs>
        <w:spacing w:before="2" w:line="239" w:lineRule="auto"/>
        <w:ind w:right="113"/>
        <w:rPr>
          <w:rFonts w:ascii="Arial" w:eastAsia="Arial" w:hAnsi="Arial" w:cs="Arial"/>
        </w:rPr>
      </w:pPr>
      <w:r w:rsidRPr="001244E3">
        <w:rPr>
          <w:rFonts w:ascii="Arial" w:hAnsi="Arial" w:cs="Arial"/>
        </w:rPr>
        <w:t>A summary of conclusions and recommendations that addresses legal, financial and administrative aspects of the recommended project funding method(s).</w:t>
      </w:r>
    </w:p>
    <w:p w:rsidR="00DD70E2" w:rsidRPr="001244E3" w:rsidRDefault="00DD70E2" w:rsidP="00DD70E2">
      <w:pPr>
        <w:numPr>
          <w:ilvl w:val="4"/>
          <w:numId w:val="14"/>
        </w:numPr>
        <w:tabs>
          <w:tab w:val="left" w:pos="2240"/>
        </w:tabs>
        <w:spacing w:before="1"/>
        <w:ind w:right="116"/>
        <w:rPr>
          <w:rFonts w:ascii="Arial" w:eastAsia="Arial" w:hAnsi="Arial" w:cs="Arial"/>
        </w:rPr>
      </w:pPr>
      <w:r w:rsidRPr="001244E3">
        <w:rPr>
          <w:rFonts w:ascii="Arial" w:hAnsi="Arial" w:cs="Arial"/>
        </w:rPr>
        <w:t>An implementation plan, including communication plan, timeline and cost estimate to implement the recommended funding method(s).</w:t>
      </w:r>
    </w:p>
    <w:p w:rsidR="00543227" w:rsidRPr="001244E3" w:rsidRDefault="00543227" w:rsidP="00543227">
      <w:pPr>
        <w:pStyle w:val="ListParagraph"/>
        <w:numPr>
          <w:ilvl w:val="4"/>
          <w:numId w:val="14"/>
        </w:numPr>
        <w:ind w:right="113"/>
        <w:rPr>
          <w:rFonts w:ascii="Arial" w:eastAsia="Arial" w:hAnsi="Arial" w:cs="Arial"/>
        </w:rPr>
      </w:pPr>
      <w:r w:rsidRPr="001244E3">
        <w:rPr>
          <w:rFonts w:ascii="Arial" w:hAnsi="Arial" w:cs="Arial"/>
        </w:rPr>
        <w:t>Compile a final funding feasibility report that includes but is not limited to:</w:t>
      </w:r>
    </w:p>
    <w:p w:rsidR="00543227" w:rsidRPr="001244E3" w:rsidRDefault="00543227" w:rsidP="00543227">
      <w:pPr>
        <w:tabs>
          <w:tab w:val="left" w:pos="2240"/>
        </w:tabs>
        <w:spacing w:before="1"/>
        <w:ind w:right="116"/>
        <w:rPr>
          <w:rFonts w:ascii="Arial" w:eastAsia="Arial" w:hAnsi="Arial" w:cs="Arial"/>
        </w:rPr>
      </w:pPr>
    </w:p>
    <w:p w:rsidR="00543227" w:rsidRPr="001244E3" w:rsidRDefault="00543227" w:rsidP="00543227">
      <w:pPr>
        <w:ind w:left="2160" w:right="113"/>
        <w:rPr>
          <w:rFonts w:ascii="Arial" w:eastAsia="Arial" w:hAnsi="Arial" w:cs="Arial"/>
        </w:rPr>
      </w:pPr>
      <w:r w:rsidRPr="001244E3">
        <w:rPr>
          <w:rFonts w:ascii="Arial" w:hAnsi="Arial" w:cs="Arial"/>
        </w:rPr>
        <w:t>The City will review the draft report and revisions will be made as necessary. Following approval of the report by the City, the consultant will make a presentation of the study findings to the City Council.  If a transportation utility is recommended and approved by the Waupun Common Council as the preferred funding mechanism for street work, it is understood that a separate scope of work would be developed by the City through an RFP process that focuses on implementation, including drafting of ordinance(s), finalization of billing units, setting of rate schedule(s), etc.</w:t>
      </w:r>
    </w:p>
    <w:p w:rsidR="00DD70E2" w:rsidRPr="001244E3" w:rsidRDefault="00DD70E2" w:rsidP="00DD70E2">
      <w:pPr>
        <w:spacing w:before="9"/>
        <w:rPr>
          <w:rFonts w:ascii="Arial" w:eastAsia="Arial" w:hAnsi="Arial" w:cs="Arial"/>
        </w:rPr>
      </w:pPr>
    </w:p>
    <w:p w:rsidR="00DD70E2" w:rsidRPr="001244E3" w:rsidRDefault="00DD70E2" w:rsidP="00DD70E2">
      <w:pPr>
        <w:pStyle w:val="ListParagraph"/>
        <w:numPr>
          <w:ilvl w:val="1"/>
          <w:numId w:val="14"/>
        </w:numPr>
        <w:tabs>
          <w:tab w:val="left" w:pos="747"/>
        </w:tabs>
        <w:spacing w:before="45"/>
        <w:rPr>
          <w:rFonts w:ascii="Arial" w:hAnsi="Arial" w:cs="Arial"/>
          <w:b/>
        </w:rPr>
      </w:pPr>
      <w:r w:rsidRPr="001244E3">
        <w:rPr>
          <w:rFonts w:ascii="Arial" w:hAnsi="Arial" w:cs="Arial"/>
          <w:b/>
        </w:rPr>
        <w:t>Project Calendar:</w:t>
      </w:r>
    </w:p>
    <w:p w:rsidR="00543227" w:rsidRPr="001244E3" w:rsidRDefault="00543227" w:rsidP="00543227">
      <w:pPr>
        <w:spacing w:before="1"/>
        <w:ind w:left="1160" w:right="109"/>
        <w:rPr>
          <w:rFonts w:ascii="Arial" w:eastAsia="Arial" w:hAnsi="Arial" w:cs="Arial"/>
        </w:rPr>
      </w:pPr>
      <w:r w:rsidRPr="001244E3">
        <w:rPr>
          <w:rFonts w:ascii="Arial" w:hAnsi="Arial" w:cs="Arial"/>
        </w:rPr>
        <w:t>Listed below are estimated dates and times of actions related to this Request for Proposal (RFP). In the event that the City of Waupun finds it necessary to change any of the specific dates and times, it will do so by issuing amendments to this RFP. Failure by the City to issue amendments to this schedule will not invalidate this selection process.</w:t>
      </w:r>
    </w:p>
    <w:p w:rsidR="00543227" w:rsidRPr="001244E3" w:rsidRDefault="00543227" w:rsidP="00543227">
      <w:pPr>
        <w:pStyle w:val="ListParagraph"/>
        <w:spacing w:before="11"/>
        <w:ind w:left="1881"/>
        <w:rPr>
          <w:rFonts w:ascii="Arial" w:eastAsia="Arial" w:hAnsi="Arial" w:cs="Arial"/>
        </w:rPr>
      </w:pPr>
    </w:p>
    <w:tbl>
      <w:tblPr>
        <w:tblW w:w="0" w:type="auto"/>
        <w:tblInd w:w="2236" w:type="dxa"/>
        <w:tblLayout w:type="fixed"/>
        <w:tblCellMar>
          <w:left w:w="0" w:type="dxa"/>
          <w:right w:w="0" w:type="dxa"/>
        </w:tblCellMar>
        <w:tblLook w:val="01E0" w:firstRow="1" w:lastRow="1" w:firstColumn="1" w:lastColumn="1" w:noHBand="0" w:noVBand="0"/>
      </w:tblPr>
      <w:tblGrid>
        <w:gridCol w:w="2373"/>
        <w:gridCol w:w="4216"/>
      </w:tblGrid>
      <w:tr w:rsidR="001244E3" w:rsidRPr="001244E3" w:rsidTr="00543227">
        <w:trPr>
          <w:trHeight w:hRule="exact" w:val="298"/>
        </w:trPr>
        <w:tc>
          <w:tcPr>
            <w:tcW w:w="2373" w:type="dxa"/>
            <w:tcBorders>
              <w:top w:val="nil"/>
              <w:left w:val="nil"/>
              <w:bottom w:val="nil"/>
              <w:right w:val="nil"/>
            </w:tcBorders>
          </w:tcPr>
          <w:p w:rsidR="00543227" w:rsidRPr="001244E3" w:rsidRDefault="00543227" w:rsidP="00F4763C">
            <w:pPr>
              <w:pStyle w:val="TableParagraph"/>
              <w:spacing w:before="32"/>
              <w:ind w:left="230"/>
              <w:rPr>
                <w:rFonts w:ascii="Arial" w:eastAsia="Arial" w:hAnsi="Arial" w:cs="Arial"/>
              </w:rPr>
            </w:pPr>
            <w:r w:rsidRPr="001244E3">
              <w:rPr>
                <w:rFonts w:ascii="Arial" w:hAnsi="Arial" w:cs="Arial"/>
                <w:u w:val="single" w:color="000000"/>
              </w:rPr>
              <w:t>DATE</w:t>
            </w:r>
          </w:p>
        </w:tc>
        <w:tc>
          <w:tcPr>
            <w:tcW w:w="4216" w:type="dxa"/>
            <w:tcBorders>
              <w:top w:val="nil"/>
              <w:left w:val="nil"/>
              <w:bottom w:val="nil"/>
              <w:right w:val="nil"/>
            </w:tcBorders>
          </w:tcPr>
          <w:p w:rsidR="00543227" w:rsidRPr="001244E3" w:rsidRDefault="00543227" w:rsidP="00F4763C">
            <w:pPr>
              <w:pStyle w:val="TableParagraph"/>
              <w:spacing w:before="32"/>
              <w:ind w:left="348"/>
              <w:rPr>
                <w:rFonts w:ascii="Arial" w:eastAsia="Arial" w:hAnsi="Arial" w:cs="Arial"/>
              </w:rPr>
            </w:pPr>
            <w:r w:rsidRPr="001244E3">
              <w:rPr>
                <w:rFonts w:ascii="Arial" w:hAnsi="Arial" w:cs="Arial"/>
                <w:u w:val="single" w:color="000000"/>
              </w:rPr>
              <w:t>EVENT</w:t>
            </w:r>
          </w:p>
        </w:tc>
      </w:tr>
      <w:tr w:rsidR="001244E3" w:rsidRPr="001244E3" w:rsidTr="00543227">
        <w:trPr>
          <w:trHeight w:hRule="exact" w:val="254"/>
        </w:trPr>
        <w:tc>
          <w:tcPr>
            <w:tcW w:w="2373" w:type="dxa"/>
            <w:tcBorders>
              <w:top w:val="nil"/>
              <w:left w:val="nil"/>
              <w:bottom w:val="nil"/>
              <w:right w:val="nil"/>
            </w:tcBorders>
          </w:tcPr>
          <w:p w:rsidR="00543227" w:rsidRPr="001244E3" w:rsidRDefault="00543227" w:rsidP="00F4763C">
            <w:pPr>
              <w:pStyle w:val="TableParagraph"/>
              <w:spacing w:line="242" w:lineRule="exact"/>
              <w:ind w:left="230"/>
              <w:rPr>
                <w:rFonts w:ascii="Arial" w:eastAsia="Arial" w:hAnsi="Arial" w:cs="Arial"/>
              </w:rPr>
            </w:pPr>
            <w:r w:rsidRPr="001244E3">
              <w:rPr>
                <w:rFonts w:ascii="Arial" w:hAnsi="Arial" w:cs="Arial"/>
              </w:rPr>
              <w:t>February 3, 2021</w:t>
            </w:r>
          </w:p>
        </w:tc>
        <w:tc>
          <w:tcPr>
            <w:tcW w:w="4216" w:type="dxa"/>
            <w:tcBorders>
              <w:top w:val="nil"/>
              <w:left w:val="nil"/>
              <w:bottom w:val="nil"/>
              <w:right w:val="nil"/>
            </w:tcBorders>
          </w:tcPr>
          <w:p w:rsidR="00543227" w:rsidRPr="001244E3" w:rsidRDefault="00543227" w:rsidP="00F4763C">
            <w:pPr>
              <w:pStyle w:val="TableParagraph"/>
              <w:spacing w:line="242" w:lineRule="exact"/>
              <w:ind w:left="348"/>
              <w:rPr>
                <w:rFonts w:ascii="Arial" w:eastAsia="Arial" w:hAnsi="Arial" w:cs="Arial"/>
              </w:rPr>
            </w:pPr>
            <w:r w:rsidRPr="001244E3">
              <w:rPr>
                <w:rFonts w:ascii="Arial" w:hAnsi="Arial" w:cs="Arial"/>
              </w:rPr>
              <w:t>Issue RFP</w:t>
            </w:r>
          </w:p>
        </w:tc>
      </w:tr>
      <w:tr w:rsidR="001244E3" w:rsidRPr="001244E3" w:rsidTr="00543227">
        <w:trPr>
          <w:trHeight w:hRule="exact" w:val="252"/>
        </w:trPr>
        <w:tc>
          <w:tcPr>
            <w:tcW w:w="2373" w:type="dxa"/>
            <w:tcBorders>
              <w:top w:val="nil"/>
              <w:left w:val="nil"/>
              <w:bottom w:val="nil"/>
              <w:right w:val="nil"/>
            </w:tcBorders>
          </w:tcPr>
          <w:p w:rsidR="00543227" w:rsidRPr="001244E3" w:rsidRDefault="00543227" w:rsidP="00F4763C">
            <w:pPr>
              <w:pStyle w:val="TableParagraph"/>
              <w:spacing w:line="242" w:lineRule="exact"/>
              <w:ind w:left="230"/>
              <w:rPr>
                <w:rFonts w:ascii="Arial" w:eastAsia="Arial" w:hAnsi="Arial" w:cs="Arial"/>
              </w:rPr>
            </w:pPr>
            <w:r w:rsidRPr="001244E3">
              <w:rPr>
                <w:rFonts w:ascii="Arial" w:hAnsi="Arial" w:cs="Arial"/>
              </w:rPr>
              <w:t>February 23, 2021</w:t>
            </w:r>
          </w:p>
        </w:tc>
        <w:tc>
          <w:tcPr>
            <w:tcW w:w="4216" w:type="dxa"/>
            <w:tcBorders>
              <w:top w:val="nil"/>
              <w:left w:val="nil"/>
              <w:bottom w:val="nil"/>
              <w:right w:val="nil"/>
            </w:tcBorders>
          </w:tcPr>
          <w:p w:rsidR="00543227" w:rsidRPr="001244E3" w:rsidRDefault="00543227" w:rsidP="00F4763C">
            <w:pPr>
              <w:pStyle w:val="TableParagraph"/>
              <w:spacing w:line="242" w:lineRule="exact"/>
              <w:ind w:left="348"/>
              <w:rPr>
                <w:rFonts w:ascii="Arial" w:eastAsia="Arial" w:hAnsi="Arial" w:cs="Arial"/>
              </w:rPr>
            </w:pPr>
            <w:r w:rsidRPr="001244E3">
              <w:rPr>
                <w:rFonts w:ascii="Arial" w:hAnsi="Arial" w:cs="Arial"/>
              </w:rPr>
              <w:t>Proposals due on or before 1:00 p.m.</w:t>
            </w:r>
          </w:p>
        </w:tc>
      </w:tr>
      <w:tr w:rsidR="001244E3" w:rsidRPr="001244E3" w:rsidTr="00543227">
        <w:trPr>
          <w:trHeight w:hRule="exact" w:val="252"/>
        </w:trPr>
        <w:tc>
          <w:tcPr>
            <w:tcW w:w="2373" w:type="dxa"/>
            <w:tcBorders>
              <w:top w:val="nil"/>
              <w:left w:val="nil"/>
              <w:bottom w:val="nil"/>
              <w:right w:val="nil"/>
            </w:tcBorders>
          </w:tcPr>
          <w:p w:rsidR="00543227" w:rsidRPr="001244E3" w:rsidRDefault="00543227" w:rsidP="00F4763C">
            <w:pPr>
              <w:pStyle w:val="TableParagraph"/>
              <w:spacing w:line="240" w:lineRule="exact"/>
              <w:ind w:left="230"/>
              <w:rPr>
                <w:rFonts w:ascii="Arial" w:eastAsia="Arial" w:hAnsi="Arial" w:cs="Arial"/>
              </w:rPr>
            </w:pPr>
            <w:r w:rsidRPr="001244E3">
              <w:rPr>
                <w:rFonts w:ascii="Arial" w:hAnsi="Arial" w:cs="Arial"/>
              </w:rPr>
              <w:t>March 1-5, 2021</w:t>
            </w:r>
          </w:p>
        </w:tc>
        <w:tc>
          <w:tcPr>
            <w:tcW w:w="4216" w:type="dxa"/>
            <w:tcBorders>
              <w:top w:val="nil"/>
              <w:left w:val="nil"/>
              <w:bottom w:val="nil"/>
              <w:right w:val="nil"/>
            </w:tcBorders>
          </w:tcPr>
          <w:p w:rsidR="00543227" w:rsidRPr="001244E3" w:rsidRDefault="00543227" w:rsidP="00F4763C">
            <w:pPr>
              <w:pStyle w:val="TableParagraph"/>
              <w:spacing w:line="240" w:lineRule="exact"/>
              <w:ind w:left="348"/>
              <w:rPr>
                <w:rFonts w:ascii="Arial" w:eastAsia="Arial" w:hAnsi="Arial" w:cs="Arial"/>
              </w:rPr>
            </w:pPr>
            <w:r w:rsidRPr="001244E3">
              <w:rPr>
                <w:rFonts w:ascii="Arial" w:hAnsi="Arial" w:cs="Arial"/>
              </w:rPr>
              <w:t>Interviews/presentations (if required)</w:t>
            </w:r>
          </w:p>
        </w:tc>
      </w:tr>
      <w:tr w:rsidR="001244E3" w:rsidRPr="001244E3" w:rsidTr="00543227">
        <w:trPr>
          <w:trHeight w:hRule="exact" w:val="552"/>
        </w:trPr>
        <w:tc>
          <w:tcPr>
            <w:tcW w:w="2373" w:type="dxa"/>
            <w:tcBorders>
              <w:top w:val="nil"/>
              <w:left w:val="nil"/>
              <w:bottom w:val="nil"/>
              <w:right w:val="nil"/>
            </w:tcBorders>
          </w:tcPr>
          <w:p w:rsidR="00543227" w:rsidRPr="001244E3" w:rsidRDefault="00543227" w:rsidP="00F4763C">
            <w:pPr>
              <w:pStyle w:val="TableParagraph"/>
              <w:spacing w:before="1"/>
              <w:ind w:left="230"/>
              <w:rPr>
                <w:rFonts w:ascii="Arial" w:hAnsi="Arial" w:cs="Arial"/>
              </w:rPr>
            </w:pPr>
            <w:r w:rsidRPr="001244E3">
              <w:rPr>
                <w:rFonts w:ascii="Arial" w:hAnsi="Arial" w:cs="Arial"/>
              </w:rPr>
              <w:t>March 10, 2021</w:t>
            </w:r>
          </w:p>
          <w:p w:rsidR="00543227" w:rsidRPr="001244E3" w:rsidRDefault="00543227" w:rsidP="00F4763C">
            <w:pPr>
              <w:pStyle w:val="TableParagraph"/>
              <w:spacing w:before="1"/>
              <w:ind w:left="230"/>
              <w:rPr>
                <w:rFonts w:ascii="Arial" w:eastAsia="Arial" w:hAnsi="Arial" w:cs="Arial"/>
              </w:rPr>
            </w:pPr>
            <w:r w:rsidRPr="001244E3">
              <w:rPr>
                <w:rFonts w:ascii="Arial" w:hAnsi="Arial" w:cs="Arial"/>
              </w:rPr>
              <w:t>June 30, 2021</w:t>
            </w:r>
          </w:p>
        </w:tc>
        <w:tc>
          <w:tcPr>
            <w:tcW w:w="4216" w:type="dxa"/>
            <w:tcBorders>
              <w:top w:val="nil"/>
              <w:left w:val="nil"/>
              <w:bottom w:val="nil"/>
              <w:right w:val="nil"/>
            </w:tcBorders>
          </w:tcPr>
          <w:p w:rsidR="00543227" w:rsidRPr="001244E3" w:rsidRDefault="00543227" w:rsidP="00F4763C">
            <w:pPr>
              <w:pStyle w:val="TableParagraph"/>
              <w:spacing w:line="241" w:lineRule="auto"/>
              <w:ind w:left="348" w:right="886"/>
              <w:rPr>
                <w:rFonts w:ascii="Arial" w:eastAsia="Arial" w:hAnsi="Arial" w:cs="Arial"/>
              </w:rPr>
            </w:pPr>
            <w:r w:rsidRPr="001244E3">
              <w:rPr>
                <w:rFonts w:ascii="Arial" w:hAnsi="Arial" w:cs="Arial"/>
              </w:rPr>
              <w:t>Contract start date (estimated) Contract completion</w:t>
            </w:r>
          </w:p>
        </w:tc>
      </w:tr>
    </w:tbl>
    <w:p w:rsidR="00543227" w:rsidRPr="001244E3" w:rsidRDefault="00543227" w:rsidP="00543227">
      <w:pPr>
        <w:pStyle w:val="ListParagraph"/>
        <w:numPr>
          <w:ilvl w:val="1"/>
          <w:numId w:val="15"/>
        </w:numPr>
        <w:tabs>
          <w:tab w:val="left" w:pos="747"/>
        </w:tabs>
        <w:spacing w:before="45"/>
        <w:rPr>
          <w:rFonts w:ascii="Arial" w:hAnsi="Arial" w:cs="Arial"/>
          <w:b/>
        </w:rPr>
      </w:pPr>
      <w:r w:rsidRPr="001244E3">
        <w:rPr>
          <w:rFonts w:ascii="Arial" w:hAnsi="Arial" w:cs="Arial"/>
          <w:b/>
        </w:rPr>
        <w:t>Contract Terms:</w:t>
      </w:r>
    </w:p>
    <w:p w:rsidR="00600E27" w:rsidRPr="001244E3" w:rsidRDefault="00600E27" w:rsidP="00600E27">
      <w:pPr>
        <w:pStyle w:val="BodyText"/>
        <w:tabs>
          <w:tab w:val="left" w:pos="1170"/>
        </w:tabs>
        <w:ind w:left="1170"/>
        <w:rPr>
          <w:rFonts w:ascii="Arial" w:eastAsia="Arial" w:hAnsi="Arial" w:cs="Arial"/>
          <w:sz w:val="22"/>
          <w:szCs w:val="22"/>
        </w:rPr>
      </w:pPr>
      <w:r w:rsidRPr="001244E3">
        <w:rPr>
          <w:rFonts w:ascii="Arial" w:hAnsi="Arial" w:cs="Arial"/>
          <w:sz w:val="22"/>
          <w:szCs w:val="22"/>
        </w:rPr>
        <w:t>The successful firm and the City of Waupun will enter into a Consultant Services Agreement drafted by the Consultant.</w:t>
      </w:r>
    </w:p>
    <w:p w:rsidR="00600E27" w:rsidRPr="001244E3" w:rsidRDefault="00600E27" w:rsidP="00600E27">
      <w:pPr>
        <w:rPr>
          <w:rFonts w:ascii="Arial" w:eastAsia="Arial" w:hAnsi="Arial" w:cs="Arial"/>
        </w:rPr>
      </w:pPr>
    </w:p>
    <w:p w:rsidR="00543227" w:rsidRPr="001244E3" w:rsidRDefault="00600E27" w:rsidP="00543227">
      <w:pPr>
        <w:pStyle w:val="ListParagraph"/>
        <w:numPr>
          <w:ilvl w:val="0"/>
          <w:numId w:val="10"/>
        </w:numPr>
        <w:tabs>
          <w:tab w:val="left" w:pos="819"/>
        </w:tabs>
        <w:spacing w:before="60"/>
        <w:rPr>
          <w:rFonts w:ascii="Arial" w:eastAsia="Arial" w:hAnsi="Arial" w:cs="Arial"/>
        </w:rPr>
      </w:pPr>
      <w:r w:rsidRPr="001244E3">
        <w:rPr>
          <w:rFonts w:ascii="Arial" w:hAnsi="Arial" w:cs="Arial"/>
          <w:b/>
        </w:rPr>
        <w:t>PREPARING AND SUBMITTING THE PROPOSAL</w:t>
      </w:r>
    </w:p>
    <w:p w:rsidR="00600E27" w:rsidRPr="001244E3" w:rsidRDefault="00600E27" w:rsidP="00543227">
      <w:pPr>
        <w:pStyle w:val="ListParagraph"/>
        <w:numPr>
          <w:ilvl w:val="1"/>
          <w:numId w:val="10"/>
        </w:numPr>
        <w:tabs>
          <w:tab w:val="left" w:pos="819"/>
        </w:tabs>
        <w:spacing w:before="60"/>
        <w:rPr>
          <w:rFonts w:ascii="Arial" w:eastAsia="Arial" w:hAnsi="Arial" w:cs="Arial"/>
          <w:b/>
        </w:rPr>
      </w:pPr>
      <w:r w:rsidRPr="001244E3">
        <w:rPr>
          <w:rFonts w:ascii="Arial" w:hAnsi="Arial" w:cs="Arial"/>
          <w:b/>
        </w:rPr>
        <w:t>General Instructions</w:t>
      </w:r>
    </w:p>
    <w:p w:rsidR="00600E27" w:rsidRPr="001244E3" w:rsidRDefault="00600E27" w:rsidP="00600E27">
      <w:pPr>
        <w:spacing w:before="1"/>
        <w:ind w:left="1540" w:right="131" w:hanging="1"/>
        <w:rPr>
          <w:rFonts w:ascii="Arial" w:eastAsia="Arial" w:hAnsi="Arial" w:cs="Arial"/>
        </w:rPr>
      </w:pPr>
      <w:r w:rsidRPr="001244E3">
        <w:rPr>
          <w:rFonts w:ascii="Arial" w:hAnsi="Arial" w:cs="Arial"/>
        </w:rPr>
        <w:t>The evaluation and selection of a consultant will be based on the information submitted in the proposal plus references and any required interviews/presentations. Consultants should respond clearly and completely to all requirements. Failure to respond to each of the requirements in the RFP may be the basis for rejecting a submittal.</w:t>
      </w:r>
    </w:p>
    <w:p w:rsidR="00600E27" w:rsidRPr="001244E3" w:rsidRDefault="00600E27" w:rsidP="00600E27">
      <w:pPr>
        <w:spacing w:before="9"/>
        <w:rPr>
          <w:rFonts w:ascii="Arial" w:eastAsia="Arial" w:hAnsi="Arial" w:cs="Arial"/>
        </w:rPr>
      </w:pPr>
    </w:p>
    <w:p w:rsidR="00600E27" w:rsidRPr="001244E3" w:rsidRDefault="00600E27" w:rsidP="00600E27">
      <w:pPr>
        <w:ind w:left="1540"/>
        <w:rPr>
          <w:rFonts w:ascii="Arial" w:eastAsia="Arial" w:hAnsi="Arial" w:cs="Arial"/>
        </w:rPr>
      </w:pPr>
      <w:r w:rsidRPr="001244E3">
        <w:rPr>
          <w:rFonts w:ascii="Arial" w:hAnsi="Arial" w:cs="Arial"/>
        </w:rPr>
        <w:t>The proposal shall:</w:t>
      </w:r>
    </w:p>
    <w:p w:rsidR="00543227" w:rsidRPr="001244E3" w:rsidRDefault="00543227" w:rsidP="00543227">
      <w:pPr>
        <w:pStyle w:val="ListParagraph"/>
        <w:numPr>
          <w:ilvl w:val="0"/>
          <w:numId w:val="16"/>
        </w:numPr>
        <w:tabs>
          <w:tab w:val="left" w:pos="2261"/>
        </w:tabs>
        <w:spacing w:line="250" w:lineRule="exact"/>
        <w:ind w:right="113"/>
        <w:rPr>
          <w:rFonts w:ascii="Arial" w:hAnsi="Arial" w:cs="Arial"/>
          <w:vanish/>
        </w:rPr>
      </w:pPr>
    </w:p>
    <w:p w:rsidR="00543227" w:rsidRPr="001244E3" w:rsidRDefault="00543227" w:rsidP="00543227">
      <w:pPr>
        <w:pStyle w:val="ListParagraph"/>
        <w:numPr>
          <w:ilvl w:val="0"/>
          <w:numId w:val="16"/>
        </w:numPr>
        <w:tabs>
          <w:tab w:val="left" w:pos="2261"/>
        </w:tabs>
        <w:spacing w:line="250" w:lineRule="exact"/>
        <w:ind w:right="113"/>
        <w:rPr>
          <w:rFonts w:ascii="Arial" w:hAnsi="Arial" w:cs="Arial"/>
          <w:vanish/>
        </w:rPr>
      </w:pPr>
    </w:p>
    <w:p w:rsidR="00543227" w:rsidRPr="001244E3" w:rsidRDefault="00543227" w:rsidP="00543227">
      <w:pPr>
        <w:pStyle w:val="ListParagraph"/>
        <w:numPr>
          <w:ilvl w:val="1"/>
          <w:numId w:val="16"/>
        </w:numPr>
        <w:tabs>
          <w:tab w:val="left" w:pos="2261"/>
        </w:tabs>
        <w:spacing w:line="250" w:lineRule="exact"/>
        <w:ind w:right="113"/>
        <w:rPr>
          <w:rFonts w:ascii="Arial" w:hAnsi="Arial" w:cs="Arial"/>
          <w:vanish/>
        </w:rPr>
      </w:pPr>
    </w:p>
    <w:p w:rsidR="00600E27" w:rsidRPr="001244E3" w:rsidRDefault="00600E27" w:rsidP="00543227">
      <w:pPr>
        <w:pStyle w:val="ListParagraph"/>
        <w:numPr>
          <w:ilvl w:val="2"/>
          <w:numId w:val="16"/>
        </w:numPr>
        <w:tabs>
          <w:tab w:val="left" w:pos="2261"/>
        </w:tabs>
        <w:spacing w:line="250" w:lineRule="exact"/>
        <w:ind w:right="113"/>
        <w:rPr>
          <w:rFonts w:ascii="Arial" w:eastAsia="Arial" w:hAnsi="Arial" w:cs="Arial"/>
        </w:rPr>
      </w:pPr>
      <w:r w:rsidRPr="001244E3">
        <w:rPr>
          <w:rFonts w:ascii="Arial" w:hAnsi="Arial" w:cs="Arial"/>
        </w:rPr>
        <w:t>Identify the qualifications of the consultant and any sub consultants, including relevant projects, particularly projects working with municipalities on studying feasibility of transportation utilities.</w:t>
      </w:r>
    </w:p>
    <w:p w:rsidR="00600E27" w:rsidRPr="001244E3" w:rsidRDefault="00600E27" w:rsidP="00543227">
      <w:pPr>
        <w:pStyle w:val="ListParagraph"/>
        <w:numPr>
          <w:ilvl w:val="2"/>
          <w:numId w:val="16"/>
        </w:numPr>
        <w:tabs>
          <w:tab w:val="left" w:pos="2261"/>
        </w:tabs>
        <w:spacing w:before="15" w:line="254" w:lineRule="exact"/>
        <w:ind w:right="113"/>
        <w:rPr>
          <w:rFonts w:ascii="Arial" w:eastAsia="Arial" w:hAnsi="Arial" w:cs="Arial"/>
        </w:rPr>
      </w:pPr>
      <w:r w:rsidRPr="001244E3">
        <w:rPr>
          <w:rFonts w:ascii="Arial" w:hAnsi="Arial" w:cs="Arial"/>
        </w:rPr>
        <w:t>Identify the project manager and principal individual(s), qualifications, and experience of those proposed to do the work.</w:t>
      </w:r>
    </w:p>
    <w:p w:rsidR="00600E27" w:rsidRPr="001244E3" w:rsidRDefault="00600E27" w:rsidP="00543227">
      <w:pPr>
        <w:pStyle w:val="ListParagraph"/>
        <w:numPr>
          <w:ilvl w:val="2"/>
          <w:numId w:val="16"/>
        </w:numPr>
        <w:tabs>
          <w:tab w:val="left" w:pos="2262"/>
        </w:tabs>
        <w:spacing w:line="238" w:lineRule="auto"/>
        <w:ind w:right="119"/>
        <w:rPr>
          <w:rFonts w:ascii="Arial" w:eastAsia="Arial" w:hAnsi="Arial" w:cs="Arial"/>
        </w:rPr>
      </w:pPr>
      <w:r w:rsidRPr="001244E3">
        <w:rPr>
          <w:rFonts w:ascii="Arial" w:hAnsi="Arial" w:cs="Arial"/>
        </w:rPr>
        <w:t>Define the project approach and identify the specific tasks involved in the performance of the proposed work effort and the means by which these tasks would be implemented.</w:t>
      </w:r>
    </w:p>
    <w:p w:rsidR="00600E27" w:rsidRPr="001244E3" w:rsidRDefault="00600E27" w:rsidP="00543227">
      <w:pPr>
        <w:pStyle w:val="ListParagraph"/>
        <w:numPr>
          <w:ilvl w:val="2"/>
          <w:numId w:val="16"/>
        </w:numPr>
        <w:tabs>
          <w:tab w:val="left" w:pos="2262"/>
        </w:tabs>
        <w:spacing w:before="1" w:line="269" w:lineRule="exact"/>
        <w:rPr>
          <w:rFonts w:ascii="Arial" w:eastAsia="Arial" w:hAnsi="Arial" w:cs="Arial"/>
        </w:rPr>
      </w:pPr>
      <w:r w:rsidRPr="001244E3">
        <w:rPr>
          <w:rFonts w:ascii="Arial" w:hAnsi="Arial" w:cs="Arial"/>
        </w:rPr>
        <w:t>Include all costs associated with conducting the work.</w:t>
      </w:r>
    </w:p>
    <w:p w:rsidR="00543227" w:rsidRPr="001244E3" w:rsidRDefault="00600E27" w:rsidP="00543227">
      <w:pPr>
        <w:pStyle w:val="ListParagraph"/>
        <w:numPr>
          <w:ilvl w:val="2"/>
          <w:numId w:val="16"/>
        </w:numPr>
        <w:tabs>
          <w:tab w:val="left" w:pos="2262"/>
        </w:tabs>
        <w:spacing w:line="269" w:lineRule="exact"/>
        <w:rPr>
          <w:rFonts w:ascii="Arial" w:eastAsia="Arial" w:hAnsi="Arial" w:cs="Arial"/>
        </w:rPr>
      </w:pPr>
      <w:r w:rsidRPr="001244E3">
        <w:rPr>
          <w:rFonts w:ascii="Arial" w:hAnsi="Arial" w:cs="Arial"/>
        </w:rPr>
        <w:t>Proposals shall be limited to no more than 15 total pages.</w:t>
      </w:r>
    </w:p>
    <w:p w:rsidR="00543227" w:rsidRPr="001244E3" w:rsidRDefault="00543227" w:rsidP="00543227">
      <w:pPr>
        <w:pStyle w:val="ListParagraph"/>
        <w:tabs>
          <w:tab w:val="left" w:pos="2262"/>
        </w:tabs>
        <w:spacing w:line="269" w:lineRule="exact"/>
        <w:ind w:left="1465"/>
        <w:rPr>
          <w:rFonts w:ascii="Arial" w:eastAsia="Arial" w:hAnsi="Arial" w:cs="Arial"/>
        </w:rPr>
      </w:pPr>
    </w:p>
    <w:p w:rsidR="00600E27" w:rsidRPr="001244E3" w:rsidRDefault="00600E27" w:rsidP="00543227">
      <w:pPr>
        <w:pStyle w:val="ListParagraph"/>
        <w:numPr>
          <w:ilvl w:val="1"/>
          <w:numId w:val="16"/>
        </w:numPr>
        <w:tabs>
          <w:tab w:val="left" w:pos="2262"/>
        </w:tabs>
        <w:spacing w:line="269" w:lineRule="exact"/>
        <w:rPr>
          <w:rFonts w:ascii="Arial" w:eastAsia="Arial" w:hAnsi="Arial" w:cs="Arial"/>
          <w:b/>
        </w:rPr>
      </w:pPr>
      <w:r w:rsidRPr="001244E3">
        <w:rPr>
          <w:rFonts w:ascii="Arial" w:hAnsi="Arial" w:cs="Arial"/>
          <w:b/>
        </w:rPr>
        <w:t>Proposal Organization and Format</w:t>
      </w:r>
    </w:p>
    <w:p w:rsidR="00652A30" w:rsidRPr="001244E3" w:rsidRDefault="00600E27" w:rsidP="00652A30">
      <w:pPr>
        <w:spacing w:before="1"/>
        <w:ind w:left="1440"/>
        <w:rPr>
          <w:rFonts w:ascii="Arial" w:eastAsia="Arial" w:hAnsi="Arial" w:cs="Arial"/>
        </w:rPr>
      </w:pPr>
      <w:r w:rsidRPr="001244E3">
        <w:rPr>
          <w:rFonts w:ascii="Arial" w:hAnsi="Arial" w:cs="Arial"/>
        </w:rPr>
        <w:t>Consultants responding to this RFP must include the following information:</w:t>
      </w:r>
    </w:p>
    <w:p w:rsidR="00652A30" w:rsidRPr="001244E3" w:rsidRDefault="00652A30" w:rsidP="00652A30">
      <w:pPr>
        <w:pStyle w:val="ListParagraph"/>
        <w:numPr>
          <w:ilvl w:val="0"/>
          <w:numId w:val="17"/>
        </w:numPr>
        <w:spacing w:before="1"/>
        <w:rPr>
          <w:rFonts w:ascii="Arial" w:hAnsi="Arial" w:cs="Arial"/>
          <w:vanish/>
        </w:rPr>
      </w:pPr>
    </w:p>
    <w:p w:rsidR="00652A30" w:rsidRPr="001244E3" w:rsidRDefault="00652A30" w:rsidP="00652A30">
      <w:pPr>
        <w:pStyle w:val="ListParagraph"/>
        <w:numPr>
          <w:ilvl w:val="0"/>
          <w:numId w:val="17"/>
        </w:numPr>
        <w:spacing w:before="1"/>
        <w:rPr>
          <w:rFonts w:ascii="Arial" w:hAnsi="Arial" w:cs="Arial"/>
          <w:vanish/>
        </w:rPr>
      </w:pPr>
    </w:p>
    <w:p w:rsidR="00652A30" w:rsidRPr="001244E3" w:rsidRDefault="00652A30" w:rsidP="00652A30">
      <w:pPr>
        <w:pStyle w:val="ListParagraph"/>
        <w:numPr>
          <w:ilvl w:val="1"/>
          <w:numId w:val="17"/>
        </w:numPr>
        <w:spacing w:before="1"/>
        <w:rPr>
          <w:rFonts w:ascii="Arial" w:hAnsi="Arial" w:cs="Arial"/>
          <w:vanish/>
        </w:rPr>
      </w:pPr>
    </w:p>
    <w:p w:rsidR="00652A30" w:rsidRPr="001244E3" w:rsidRDefault="00652A30" w:rsidP="00652A30">
      <w:pPr>
        <w:pStyle w:val="ListParagraph"/>
        <w:numPr>
          <w:ilvl w:val="1"/>
          <w:numId w:val="17"/>
        </w:numPr>
        <w:spacing w:before="1"/>
        <w:rPr>
          <w:rFonts w:ascii="Arial" w:hAnsi="Arial" w:cs="Arial"/>
          <w:vanish/>
        </w:rPr>
      </w:pPr>
    </w:p>
    <w:p w:rsidR="00652A30" w:rsidRPr="001244E3" w:rsidRDefault="00600E27" w:rsidP="00652A30">
      <w:pPr>
        <w:pStyle w:val="ListParagraph"/>
        <w:numPr>
          <w:ilvl w:val="2"/>
          <w:numId w:val="17"/>
        </w:numPr>
        <w:spacing w:before="1"/>
        <w:rPr>
          <w:rFonts w:ascii="Arial" w:eastAsia="Arial" w:hAnsi="Arial" w:cs="Arial"/>
        </w:rPr>
      </w:pPr>
      <w:r w:rsidRPr="001244E3">
        <w:rPr>
          <w:rFonts w:ascii="Arial" w:hAnsi="Arial" w:cs="Arial"/>
        </w:rPr>
        <w:t>COVER LETTER, RFP SIGNATURE PAGE: Include any cover letter and the RFP signature page. Submittals in response to this RFP must be signed by the person in the consultant's organization who is responsible for the submittal.</w:t>
      </w:r>
    </w:p>
    <w:p w:rsidR="00652A30" w:rsidRPr="001244E3" w:rsidRDefault="00600E27" w:rsidP="00652A30">
      <w:pPr>
        <w:pStyle w:val="ListParagraph"/>
        <w:numPr>
          <w:ilvl w:val="2"/>
          <w:numId w:val="17"/>
        </w:numPr>
        <w:spacing w:before="1"/>
        <w:rPr>
          <w:rFonts w:ascii="Arial" w:eastAsia="Arial" w:hAnsi="Arial" w:cs="Arial"/>
        </w:rPr>
      </w:pPr>
      <w:r w:rsidRPr="001244E3">
        <w:rPr>
          <w:rFonts w:ascii="Arial" w:hAnsi="Arial" w:cs="Arial"/>
        </w:rPr>
        <w:t>QUALIFICATIONS OF THE SUBMITTING CONSULTANT AND ANY SUBCONSULTANTS WHO ARE TEAM MEMBERS: The specific qualifications of the firm(s) to accomplish the work outlined should be included. Specific projects relevant to this assignment with dates, clients, and specific references that could comment on the quality of the work should be identified. At least three references of directly relevant work must be provided from projects completed within the last five years. References should note the contact name, address, and phone number, along with the relationship to the project and project site location. The results of any reference checks will be provided to the evaluation committee and used when scoring the written qualifications.</w:t>
      </w:r>
    </w:p>
    <w:p w:rsidR="00652A30" w:rsidRPr="001244E3" w:rsidRDefault="00600E27" w:rsidP="00652A30">
      <w:pPr>
        <w:pStyle w:val="ListParagraph"/>
        <w:numPr>
          <w:ilvl w:val="2"/>
          <w:numId w:val="17"/>
        </w:numPr>
        <w:spacing w:before="1"/>
        <w:rPr>
          <w:rFonts w:ascii="Arial" w:eastAsia="Arial" w:hAnsi="Arial" w:cs="Arial"/>
        </w:rPr>
      </w:pPr>
      <w:r w:rsidRPr="001244E3">
        <w:rPr>
          <w:rFonts w:ascii="Arial" w:eastAsia="Arial" w:hAnsi="Arial" w:cs="Arial"/>
        </w:rPr>
        <w:t>QUALIFICATIONS OF THE INDIVIDUALS WHO WILL WORK ON THE PROJECT: The qualifications must identify the project manager and explain how this point of contact will lead the consultant’s efforts. If interviews are necessary for selection, it will be necessary for the proposed project manager to conduct a majority of the presentation and be able to answer most questions asked during the interview process. All other relevant personnel who will work on the project should be identified in this section with relevant specific experience identified. Include specific work assignments of the proposed personnel. Resumes describing the educational and work experiences of the key people proposed for this assignment should be included.</w:t>
      </w:r>
    </w:p>
    <w:p w:rsidR="00652A30" w:rsidRPr="001244E3" w:rsidRDefault="00600E27" w:rsidP="00652A30">
      <w:pPr>
        <w:pStyle w:val="ListParagraph"/>
        <w:numPr>
          <w:ilvl w:val="2"/>
          <w:numId w:val="17"/>
        </w:numPr>
        <w:spacing w:before="1"/>
        <w:rPr>
          <w:rFonts w:ascii="Arial" w:eastAsia="Arial" w:hAnsi="Arial" w:cs="Arial"/>
        </w:rPr>
      </w:pPr>
      <w:r w:rsidRPr="001244E3">
        <w:rPr>
          <w:rFonts w:ascii="Arial" w:hAnsi="Arial" w:cs="Arial"/>
        </w:rPr>
        <w:t>PROJECT APPROACH: The proposed approach must include the specific tasks anticipated for the project including how each task would be implemented and the team members who would be responsible for each task.</w:t>
      </w:r>
    </w:p>
    <w:p w:rsidR="00600E27" w:rsidRPr="001244E3" w:rsidRDefault="00600E27" w:rsidP="00652A30">
      <w:pPr>
        <w:pStyle w:val="ListParagraph"/>
        <w:numPr>
          <w:ilvl w:val="2"/>
          <w:numId w:val="17"/>
        </w:numPr>
        <w:spacing w:before="1"/>
        <w:rPr>
          <w:rFonts w:ascii="Arial" w:eastAsia="Arial" w:hAnsi="Arial" w:cs="Arial"/>
        </w:rPr>
      </w:pPr>
      <w:r w:rsidRPr="001244E3">
        <w:rPr>
          <w:rFonts w:ascii="Arial" w:eastAsia="Arial" w:hAnsi="Arial" w:cs="Arial"/>
        </w:rPr>
        <w:t>SEPARATE COST PROPOSAL: The submittal shall include a quote for all costs associated with implementing this project.  If additional or alternative efforts are recommended these should be broken out separately from the primary tasks.</w:t>
      </w:r>
    </w:p>
    <w:p w:rsidR="00652A30" w:rsidRPr="001244E3" w:rsidRDefault="00652A30" w:rsidP="00652A30">
      <w:pPr>
        <w:pStyle w:val="ListParagraph"/>
        <w:tabs>
          <w:tab w:val="left" w:pos="2262"/>
        </w:tabs>
        <w:spacing w:line="269" w:lineRule="exact"/>
        <w:ind w:left="1465"/>
        <w:rPr>
          <w:rFonts w:ascii="Arial" w:eastAsia="Arial" w:hAnsi="Arial" w:cs="Arial"/>
          <w:b/>
        </w:rPr>
      </w:pPr>
    </w:p>
    <w:p w:rsidR="00652A30" w:rsidRPr="001244E3" w:rsidRDefault="00652A30" w:rsidP="00652A30">
      <w:pPr>
        <w:pStyle w:val="ListParagraph"/>
        <w:numPr>
          <w:ilvl w:val="1"/>
          <w:numId w:val="17"/>
        </w:numPr>
        <w:tabs>
          <w:tab w:val="left" w:pos="2262"/>
        </w:tabs>
        <w:spacing w:line="269" w:lineRule="exact"/>
        <w:rPr>
          <w:rFonts w:ascii="Arial" w:eastAsia="Arial" w:hAnsi="Arial" w:cs="Arial"/>
          <w:b/>
        </w:rPr>
      </w:pPr>
      <w:r w:rsidRPr="001244E3">
        <w:rPr>
          <w:rFonts w:ascii="Arial" w:hAnsi="Arial" w:cs="Arial"/>
          <w:b/>
        </w:rPr>
        <w:t>Submitting the Proposal</w:t>
      </w:r>
    </w:p>
    <w:p w:rsidR="00652A30" w:rsidRPr="001244E3" w:rsidRDefault="00652A30" w:rsidP="00652A30">
      <w:pPr>
        <w:spacing w:before="1" w:line="239" w:lineRule="auto"/>
        <w:ind w:left="1440" w:right="112"/>
        <w:rPr>
          <w:rFonts w:ascii="Arial" w:eastAsia="Arial" w:hAnsi="Arial" w:cs="Arial"/>
        </w:rPr>
      </w:pPr>
      <w:r w:rsidRPr="001244E3">
        <w:rPr>
          <w:rFonts w:ascii="Arial" w:hAnsi="Arial" w:cs="Arial"/>
        </w:rPr>
        <w:t xml:space="preserve">Proposers may send completed proposals via email or deliver by hard copy on or before 1:00 PM </w:t>
      </w:r>
      <w:r w:rsidR="001244E3">
        <w:rPr>
          <w:rFonts w:ascii="Arial" w:hAnsi="Arial" w:cs="Arial"/>
        </w:rPr>
        <w:t>Tuesday</w:t>
      </w:r>
      <w:r w:rsidRPr="001244E3">
        <w:rPr>
          <w:rFonts w:ascii="Arial" w:hAnsi="Arial" w:cs="Arial"/>
        </w:rPr>
        <w:t xml:space="preserve">, February </w:t>
      </w:r>
      <w:r w:rsidR="001244E3">
        <w:rPr>
          <w:rFonts w:ascii="Arial" w:hAnsi="Arial" w:cs="Arial"/>
        </w:rPr>
        <w:t>23</w:t>
      </w:r>
      <w:r w:rsidRPr="001244E3">
        <w:rPr>
          <w:rFonts w:ascii="Arial" w:hAnsi="Arial" w:cs="Arial"/>
        </w:rPr>
        <w:t>, 2021 to:</w:t>
      </w:r>
    </w:p>
    <w:p w:rsidR="00652A30" w:rsidRPr="001244E3" w:rsidRDefault="00652A30" w:rsidP="00652A30">
      <w:pPr>
        <w:spacing w:before="10"/>
        <w:ind w:left="1440"/>
        <w:rPr>
          <w:rFonts w:ascii="Arial" w:eastAsia="Arial" w:hAnsi="Arial" w:cs="Arial"/>
        </w:rPr>
      </w:pPr>
    </w:p>
    <w:p w:rsidR="00652A30" w:rsidRPr="001244E3" w:rsidRDefault="00652A30" w:rsidP="00652A30">
      <w:pPr>
        <w:ind w:left="1440"/>
        <w:rPr>
          <w:rFonts w:ascii="Arial" w:eastAsia="Arial" w:hAnsi="Arial" w:cs="Arial"/>
        </w:rPr>
      </w:pPr>
      <w:r w:rsidRPr="001244E3">
        <w:rPr>
          <w:rFonts w:ascii="Arial" w:hAnsi="Arial" w:cs="Arial"/>
        </w:rPr>
        <w:t>Jeff Daane</w:t>
      </w:r>
    </w:p>
    <w:p w:rsidR="00652A30" w:rsidRPr="001244E3" w:rsidRDefault="00652A30" w:rsidP="00652A30">
      <w:pPr>
        <w:spacing w:before="1"/>
        <w:ind w:left="1440" w:right="2900"/>
        <w:rPr>
          <w:rFonts w:ascii="Arial" w:eastAsia="Arial" w:hAnsi="Arial" w:cs="Arial"/>
        </w:rPr>
      </w:pPr>
      <w:r w:rsidRPr="001244E3">
        <w:rPr>
          <w:rFonts w:ascii="Arial" w:eastAsia="Arial" w:hAnsi="Arial" w:cs="Arial"/>
        </w:rPr>
        <w:t>City of Waupun – Director of Public Works</w:t>
      </w:r>
    </w:p>
    <w:p w:rsidR="00652A30" w:rsidRPr="001244E3" w:rsidRDefault="00652A30" w:rsidP="00652A30">
      <w:pPr>
        <w:spacing w:before="1"/>
        <w:ind w:left="1440" w:right="3982"/>
        <w:rPr>
          <w:rFonts w:ascii="Arial" w:eastAsia="Arial" w:hAnsi="Arial" w:cs="Arial"/>
        </w:rPr>
      </w:pPr>
      <w:r w:rsidRPr="001244E3">
        <w:rPr>
          <w:rFonts w:ascii="Arial" w:eastAsia="Arial" w:hAnsi="Arial" w:cs="Arial"/>
        </w:rPr>
        <w:t>201 E Main St</w:t>
      </w:r>
    </w:p>
    <w:p w:rsidR="00652A30" w:rsidRPr="001244E3" w:rsidRDefault="00652A30" w:rsidP="00652A30">
      <w:pPr>
        <w:spacing w:before="1"/>
        <w:ind w:left="1440" w:right="3982"/>
        <w:rPr>
          <w:rFonts w:ascii="Arial" w:eastAsia="Arial" w:hAnsi="Arial" w:cs="Arial"/>
        </w:rPr>
      </w:pPr>
      <w:r w:rsidRPr="001244E3">
        <w:rPr>
          <w:rFonts w:ascii="Arial" w:eastAsia="Arial" w:hAnsi="Arial" w:cs="Arial"/>
        </w:rPr>
        <w:t>Waupun, WI 53963</w:t>
      </w:r>
    </w:p>
    <w:p w:rsidR="00652A30" w:rsidRPr="001244E3" w:rsidRDefault="00C64788" w:rsidP="00652A30">
      <w:pPr>
        <w:spacing w:before="1"/>
        <w:ind w:left="1440" w:right="3982"/>
        <w:rPr>
          <w:rFonts w:ascii="Arial" w:eastAsia="Arial" w:hAnsi="Arial" w:cs="Arial"/>
        </w:rPr>
      </w:pPr>
      <w:hyperlink r:id="rId12" w:history="1">
        <w:r w:rsidR="00652A30" w:rsidRPr="001244E3">
          <w:rPr>
            <w:rStyle w:val="Hyperlink"/>
            <w:rFonts w:ascii="Arial" w:eastAsia="Arial" w:hAnsi="Arial" w:cs="Arial"/>
            <w:color w:val="auto"/>
          </w:rPr>
          <w:t>jeff@cityofwaupun.org</w:t>
        </w:r>
      </w:hyperlink>
    </w:p>
    <w:p w:rsidR="00652A30" w:rsidRPr="001244E3" w:rsidRDefault="00652A30" w:rsidP="00652A30">
      <w:pPr>
        <w:spacing w:before="3"/>
        <w:ind w:left="1440"/>
        <w:rPr>
          <w:rFonts w:ascii="Arial" w:eastAsia="Arial" w:hAnsi="Arial" w:cs="Arial"/>
        </w:rPr>
      </w:pPr>
    </w:p>
    <w:p w:rsidR="00652A30" w:rsidRPr="001244E3" w:rsidRDefault="00652A30" w:rsidP="00652A30">
      <w:pPr>
        <w:spacing w:line="239" w:lineRule="auto"/>
        <w:ind w:left="1440" w:right="112"/>
        <w:rPr>
          <w:rFonts w:ascii="Arial" w:eastAsia="Arial" w:hAnsi="Arial" w:cs="Arial"/>
        </w:rPr>
      </w:pPr>
      <w:r w:rsidRPr="001244E3">
        <w:rPr>
          <w:rFonts w:ascii="Arial" w:eastAsia="Arial" w:hAnsi="Arial" w:cs="Arial"/>
        </w:rPr>
        <w:t xml:space="preserve">A consultant can hand deliver their proposal package on or before the date and time listed above. Hand delivered submittals must be time-stamped by the Waupun Clerk-Treasurer’s Office by the stated time. Submittals received after </w:t>
      </w:r>
      <w:r w:rsidR="001244E3">
        <w:rPr>
          <w:rFonts w:ascii="Arial" w:eastAsia="Arial" w:hAnsi="Arial" w:cs="Arial"/>
        </w:rPr>
        <w:t>Tuesday</w:t>
      </w:r>
      <w:r w:rsidRPr="001244E3">
        <w:rPr>
          <w:rFonts w:ascii="Arial" w:eastAsia="Arial" w:hAnsi="Arial" w:cs="Arial"/>
        </w:rPr>
        <w:t xml:space="preserve">, February </w:t>
      </w:r>
      <w:r w:rsidR="001244E3">
        <w:rPr>
          <w:rFonts w:ascii="Arial" w:eastAsia="Arial" w:hAnsi="Arial" w:cs="Arial"/>
        </w:rPr>
        <w:t>23</w:t>
      </w:r>
      <w:r w:rsidRPr="001244E3">
        <w:rPr>
          <w:rFonts w:ascii="Arial" w:eastAsia="Arial" w:hAnsi="Arial" w:cs="Arial"/>
        </w:rPr>
        <w:t>, 2021 at 1:00 PM will not be accepted.</w:t>
      </w:r>
    </w:p>
    <w:p w:rsidR="00600E27" w:rsidRPr="001244E3" w:rsidRDefault="00600E27" w:rsidP="00600E27">
      <w:pPr>
        <w:spacing w:before="9"/>
        <w:jc w:val="center"/>
        <w:rPr>
          <w:rFonts w:ascii="Arial" w:eastAsia="Arial" w:hAnsi="Arial" w:cs="Arial"/>
        </w:rPr>
      </w:pPr>
    </w:p>
    <w:p w:rsidR="00652A30" w:rsidRPr="001244E3" w:rsidRDefault="00652A30" w:rsidP="00652A30">
      <w:pPr>
        <w:pStyle w:val="ListParagraph"/>
        <w:numPr>
          <w:ilvl w:val="0"/>
          <w:numId w:val="18"/>
        </w:numPr>
        <w:tabs>
          <w:tab w:val="left" w:pos="1541"/>
        </w:tabs>
        <w:rPr>
          <w:rFonts w:ascii="Arial" w:hAnsi="Arial" w:cs="Arial"/>
          <w:b/>
          <w:vanish/>
        </w:rPr>
      </w:pPr>
    </w:p>
    <w:p w:rsidR="00652A30" w:rsidRPr="001244E3" w:rsidRDefault="00652A30" w:rsidP="00652A30">
      <w:pPr>
        <w:pStyle w:val="ListParagraph"/>
        <w:numPr>
          <w:ilvl w:val="0"/>
          <w:numId w:val="18"/>
        </w:numPr>
        <w:tabs>
          <w:tab w:val="left" w:pos="1541"/>
        </w:tabs>
        <w:rPr>
          <w:rFonts w:ascii="Arial" w:hAnsi="Arial" w:cs="Arial"/>
          <w:b/>
          <w:vanish/>
        </w:rPr>
      </w:pPr>
    </w:p>
    <w:p w:rsidR="00652A30" w:rsidRPr="001244E3" w:rsidRDefault="00652A30" w:rsidP="00652A30">
      <w:pPr>
        <w:pStyle w:val="ListParagraph"/>
        <w:numPr>
          <w:ilvl w:val="1"/>
          <w:numId w:val="18"/>
        </w:numPr>
        <w:tabs>
          <w:tab w:val="left" w:pos="1541"/>
        </w:tabs>
        <w:rPr>
          <w:rFonts w:ascii="Arial" w:hAnsi="Arial" w:cs="Arial"/>
          <w:b/>
          <w:vanish/>
        </w:rPr>
      </w:pPr>
    </w:p>
    <w:p w:rsidR="00652A30" w:rsidRPr="001244E3" w:rsidRDefault="00652A30" w:rsidP="00652A30">
      <w:pPr>
        <w:pStyle w:val="ListParagraph"/>
        <w:numPr>
          <w:ilvl w:val="1"/>
          <w:numId w:val="18"/>
        </w:numPr>
        <w:tabs>
          <w:tab w:val="left" w:pos="1541"/>
        </w:tabs>
        <w:rPr>
          <w:rFonts w:ascii="Arial" w:hAnsi="Arial" w:cs="Arial"/>
          <w:b/>
          <w:vanish/>
        </w:rPr>
      </w:pPr>
    </w:p>
    <w:p w:rsidR="00652A30" w:rsidRPr="001244E3" w:rsidRDefault="00652A30" w:rsidP="00652A30">
      <w:pPr>
        <w:pStyle w:val="ListParagraph"/>
        <w:numPr>
          <w:ilvl w:val="1"/>
          <w:numId w:val="18"/>
        </w:numPr>
        <w:tabs>
          <w:tab w:val="left" w:pos="1541"/>
        </w:tabs>
        <w:rPr>
          <w:rFonts w:ascii="Arial" w:hAnsi="Arial" w:cs="Arial"/>
          <w:b/>
          <w:vanish/>
        </w:rPr>
      </w:pPr>
    </w:p>
    <w:p w:rsidR="00600E27" w:rsidRPr="001244E3" w:rsidRDefault="00600E27" w:rsidP="00652A30">
      <w:pPr>
        <w:pStyle w:val="ListParagraph"/>
        <w:numPr>
          <w:ilvl w:val="1"/>
          <w:numId w:val="18"/>
        </w:numPr>
        <w:tabs>
          <w:tab w:val="left" w:pos="1541"/>
        </w:tabs>
        <w:rPr>
          <w:rFonts w:ascii="Arial" w:eastAsia="Arial" w:hAnsi="Arial" w:cs="Arial"/>
          <w:b/>
        </w:rPr>
      </w:pPr>
      <w:r w:rsidRPr="001244E3">
        <w:rPr>
          <w:rFonts w:ascii="Arial" w:hAnsi="Arial" w:cs="Arial"/>
          <w:b/>
        </w:rPr>
        <w:t>Incurring Costs</w:t>
      </w:r>
    </w:p>
    <w:p w:rsidR="00600E27" w:rsidRPr="001244E3" w:rsidRDefault="00600E27" w:rsidP="00652A30">
      <w:pPr>
        <w:spacing w:before="7" w:line="250" w:lineRule="exact"/>
        <w:ind w:left="1440" w:right="113" w:hanging="10"/>
        <w:rPr>
          <w:rFonts w:ascii="Arial" w:eastAsia="Arial" w:hAnsi="Arial" w:cs="Arial"/>
        </w:rPr>
      </w:pPr>
      <w:r w:rsidRPr="001244E3">
        <w:rPr>
          <w:rFonts w:ascii="Arial" w:hAnsi="Arial" w:cs="Arial"/>
        </w:rPr>
        <w:t>The City of Waupun is not liable for any cost incurred by proposers in replying to this RFP.</w:t>
      </w:r>
    </w:p>
    <w:p w:rsidR="00600E27" w:rsidRPr="001244E3" w:rsidRDefault="00600E27" w:rsidP="00600E27">
      <w:pPr>
        <w:spacing w:before="11"/>
        <w:rPr>
          <w:rFonts w:ascii="Arial" w:eastAsia="Arial" w:hAnsi="Arial" w:cs="Arial"/>
        </w:rPr>
      </w:pPr>
    </w:p>
    <w:p w:rsidR="00600E27" w:rsidRPr="001244E3" w:rsidRDefault="00600E27" w:rsidP="00652A30">
      <w:pPr>
        <w:pStyle w:val="ListParagraph"/>
        <w:numPr>
          <w:ilvl w:val="1"/>
          <w:numId w:val="18"/>
        </w:numPr>
        <w:tabs>
          <w:tab w:val="left" w:pos="1541"/>
        </w:tabs>
        <w:rPr>
          <w:rFonts w:ascii="Arial" w:eastAsia="Arial" w:hAnsi="Arial" w:cs="Arial"/>
          <w:b/>
        </w:rPr>
      </w:pPr>
      <w:r w:rsidRPr="001244E3">
        <w:rPr>
          <w:rFonts w:ascii="Arial" w:hAnsi="Arial" w:cs="Arial"/>
          <w:b/>
        </w:rPr>
        <w:t>Withdrawal of Submittals</w:t>
      </w:r>
    </w:p>
    <w:p w:rsidR="00600E27" w:rsidRPr="001244E3" w:rsidRDefault="00600E27" w:rsidP="00652A30">
      <w:pPr>
        <w:spacing w:before="2" w:line="239" w:lineRule="auto"/>
        <w:ind w:left="1440" w:right="113"/>
        <w:rPr>
          <w:rFonts w:ascii="Arial" w:eastAsia="Arial" w:hAnsi="Arial" w:cs="Arial"/>
        </w:rPr>
      </w:pPr>
      <w:r w:rsidRPr="001244E3">
        <w:rPr>
          <w:rFonts w:ascii="Arial" w:hAnsi="Arial" w:cs="Arial"/>
        </w:rPr>
        <w:t>Proposers may withdraw a submittal, in writing, at any time up to the due date and time. The written withdrawal notice must be received by the Public Works Director. The notice must be signed by an authorized</w:t>
      </w:r>
      <w:r w:rsidR="0042296F" w:rsidRPr="001244E3">
        <w:rPr>
          <w:rFonts w:ascii="Arial" w:hAnsi="Arial" w:cs="Arial"/>
        </w:rPr>
        <w:t xml:space="preserve"> representative of the firm submitting the proposal.</w:t>
      </w:r>
    </w:p>
    <w:p w:rsidR="00600E27" w:rsidRPr="001244E3" w:rsidRDefault="00600E27" w:rsidP="00600E27">
      <w:pPr>
        <w:spacing w:before="10"/>
        <w:rPr>
          <w:rFonts w:ascii="Arial" w:eastAsia="Arial" w:hAnsi="Arial" w:cs="Arial"/>
        </w:rPr>
      </w:pPr>
    </w:p>
    <w:p w:rsidR="00600E27" w:rsidRPr="001244E3" w:rsidRDefault="00600E27" w:rsidP="00600E27">
      <w:pPr>
        <w:tabs>
          <w:tab w:val="left" w:pos="820"/>
        </w:tabs>
        <w:ind w:left="100"/>
        <w:rPr>
          <w:rFonts w:ascii="Arial" w:eastAsia="Arial" w:hAnsi="Arial" w:cs="Arial"/>
        </w:rPr>
      </w:pPr>
      <w:r w:rsidRPr="001244E3">
        <w:rPr>
          <w:rFonts w:ascii="Arial" w:hAnsi="Arial" w:cs="Arial"/>
          <w:b/>
        </w:rPr>
        <w:t>3.0</w:t>
      </w:r>
      <w:r w:rsidRPr="001244E3">
        <w:rPr>
          <w:rFonts w:ascii="Arial" w:hAnsi="Arial" w:cs="Arial"/>
          <w:b/>
        </w:rPr>
        <w:tab/>
        <w:t>CONSULTANT SELECTION AND AWARD PROCESS</w:t>
      </w:r>
    </w:p>
    <w:p w:rsidR="00600E27" w:rsidRPr="001244E3" w:rsidRDefault="00600E27" w:rsidP="00600E27">
      <w:pPr>
        <w:rPr>
          <w:rFonts w:ascii="Arial" w:eastAsia="Arial" w:hAnsi="Arial" w:cs="Arial"/>
          <w:b/>
          <w:bCs/>
        </w:rPr>
      </w:pPr>
    </w:p>
    <w:p w:rsidR="00600E27" w:rsidRPr="001244E3" w:rsidRDefault="00600E27" w:rsidP="0042296F">
      <w:pPr>
        <w:numPr>
          <w:ilvl w:val="1"/>
          <w:numId w:val="1"/>
        </w:numPr>
        <w:tabs>
          <w:tab w:val="left" w:pos="1440"/>
        </w:tabs>
        <w:ind w:hanging="720"/>
        <w:jc w:val="left"/>
        <w:rPr>
          <w:rFonts w:ascii="Arial" w:eastAsia="Arial" w:hAnsi="Arial" w:cs="Arial"/>
          <w:b/>
        </w:rPr>
      </w:pPr>
      <w:r w:rsidRPr="001244E3">
        <w:rPr>
          <w:rFonts w:ascii="Arial" w:hAnsi="Arial" w:cs="Arial"/>
          <w:b/>
        </w:rPr>
        <w:t>Review of Submittals</w:t>
      </w:r>
    </w:p>
    <w:p w:rsidR="00600E27" w:rsidRPr="001244E3" w:rsidRDefault="00600E27" w:rsidP="0042296F">
      <w:pPr>
        <w:spacing w:before="7" w:line="250" w:lineRule="exact"/>
        <w:ind w:left="1440" w:right="114"/>
        <w:rPr>
          <w:rFonts w:ascii="Arial" w:eastAsia="Arial" w:hAnsi="Arial" w:cs="Arial"/>
        </w:rPr>
      </w:pPr>
      <w:r w:rsidRPr="001244E3">
        <w:rPr>
          <w:rFonts w:ascii="Arial" w:eastAsia="Arial" w:hAnsi="Arial" w:cs="Arial"/>
        </w:rPr>
        <w:t>The City’s evaluation team will include the Director of Public Works, Finance Director, and City Administrator.</w:t>
      </w:r>
    </w:p>
    <w:p w:rsidR="00600E27" w:rsidRPr="001244E3" w:rsidRDefault="00600E27" w:rsidP="0042296F">
      <w:pPr>
        <w:ind w:left="1440"/>
        <w:rPr>
          <w:rFonts w:ascii="Arial" w:eastAsia="Arial" w:hAnsi="Arial" w:cs="Arial"/>
        </w:rPr>
      </w:pPr>
    </w:p>
    <w:p w:rsidR="00600E27" w:rsidRPr="001244E3" w:rsidRDefault="00600E27" w:rsidP="0042296F">
      <w:pPr>
        <w:spacing w:before="60"/>
        <w:ind w:left="1440" w:right="112"/>
        <w:rPr>
          <w:rFonts w:ascii="Arial" w:eastAsia="Arial" w:hAnsi="Arial" w:cs="Arial"/>
        </w:rPr>
      </w:pPr>
      <w:r w:rsidRPr="001244E3">
        <w:rPr>
          <w:rFonts w:ascii="Arial" w:hAnsi="Arial" w:cs="Arial"/>
        </w:rPr>
        <w:t>The evaluation team will review references and may request interviews/presentations. The resulting information will be used to rate the submittals. The evaluation team reserves the right to make a selection based on submittals without scheduling interviews. The evaluation team’s scoring will be tabulated, and submittals ranked based on the numerical scores received.</w:t>
      </w:r>
    </w:p>
    <w:p w:rsidR="00600E27" w:rsidRPr="001244E3" w:rsidRDefault="00600E27" w:rsidP="0042296F">
      <w:pPr>
        <w:spacing w:before="9"/>
        <w:ind w:left="1440"/>
        <w:rPr>
          <w:rFonts w:ascii="Arial" w:eastAsia="Arial" w:hAnsi="Arial" w:cs="Arial"/>
        </w:rPr>
      </w:pPr>
    </w:p>
    <w:p w:rsidR="00600E27" w:rsidRPr="001244E3" w:rsidRDefault="00600E27" w:rsidP="0042296F">
      <w:pPr>
        <w:spacing w:line="239" w:lineRule="auto"/>
        <w:ind w:left="1440" w:right="112"/>
        <w:rPr>
          <w:rFonts w:ascii="Arial" w:eastAsia="Arial" w:hAnsi="Arial" w:cs="Arial"/>
        </w:rPr>
      </w:pPr>
      <w:r w:rsidRPr="001244E3">
        <w:rPr>
          <w:rFonts w:ascii="Arial" w:eastAsia="Arial" w:hAnsi="Arial" w:cs="Arial"/>
        </w:rPr>
        <w:t>The project fee is not included in the evaluation criteria but could influence the selection process. The Code of Federal Regulations allows consideration of costs when selecting the consultant.</w:t>
      </w:r>
    </w:p>
    <w:p w:rsidR="0042296F" w:rsidRPr="001244E3" w:rsidRDefault="0042296F" w:rsidP="0042296F">
      <w:pPr>
        <w:spacing w:line="239" w:lineRule="auto"/>
        <w:ind w:left="1440" w:right="112"/>
        <w:rPr>
          <w:rFonts w:ascii="Arial" w:eastAsia="Arial" w:hAnsi="Arial" w:cs="Arial"/>
        </w:rPr>
      </w:pPr>
    </w:p>
    <w:p w:rsidR="0042296F" w:rsidRPr="001244E3" w:rsidRDefault="0042296F" w:rsidP="0042296F">
      <w:pPr>
        <w:pStyle w:val="ListParagraph"/>
        <w:numPr>
          <w:ilvl w:val="0"/>
          <w:numId w:val="18"/>
        </w:numPr>
        <w:spacing w:line="239" w:lineRule="auto"/>
        <w:ind w:right="112"/>
        <w:rPr>
          <w:rFonts w:ascii="Arial" w:eastAsia="Arial" w:hAnsi="Arial" w:cs="Arial"/>
          <w:b/>
          <w:vanish/>
        </w:rPr>
      </w:pPr>
    </w:p>
    <w:p w:rsidR="0042296F" w:rsidRPr="001244E3" w:rsidRDefault="0042296F" w:rsidP="0042296F">
      <w:pPr>
        <w:pStyle w:val="ListParagraph"/>
        <w:numPr>
          <w:ilvl w:val="1"/>
          <w:numId w:val="18"/>
        </w:numPr>
        <w:spacing w:line="239" w:lineRule="auto"/>
        <w:ind w:right="112"/>
        <w:rPr>
          <w:rFonts w:ascii="Arial" w:eastAsia="Arial" w:hAnsi="Arial" w:cs="Arial"/>
          <w:b/>
          <w:vanish/>
        </w:rPr>
      </w:pPr>
    </w:p>
    <w:p w:rsidR="0042296F" w:rsidRPr="001244E3" w:rsidRDefault="0042296F" w:rsidP="0042296F">
      <w:pPr>
        <w:pStyle w:val="ListParagraph"/>
        <w:numPr>
          <w:ilvl w:val="1"/>
          <w:numId w:val="18"/>
        </w:numPr>
        <w:spacing w:line="239" w:lineRule="auto"/>
        <w:ind w:right="112"/>
        <w:rPr>
          <w:rFonts w:ascii="Arial" w:eastAsia="Arial" w:hAnsi="Arial" w:cs="Arial"/>
          <w:b/>
        </w:rPr>
      </w:pPr>
      <w:r w:rsidRPr="001244E3">
        <w:rPr>
          <w:rFonts w:ascii="Arial" w:eastAsia="Arial" w:hAnsi="Arial" w:cs="Arial"/>
          <w:b/>
        </w:rPr>
        <w:t>Evaluation Criteria</w:t>
      </w:r>
    </w:p>
    <w:p w:rsidR="0042296F" w:rsidRPr="001244E3" w:rsidRDefault="0042296F" w:rsidP="0042296F">
      <w:pPr>
        <w:pStyle w:val="ListParagraph"/>
        <w:spacing w:before="1"/>
        <w:ind w:left="1440"/>
        <w:rPr>
          <w:rFonts w:ascii="Arial" w:eastAsia="Arial" w:hAnsi="Arial" w:cs="Arial"/>
        </w:rPr>
      </w:pPr>
      <w:r w:rsidRPr="001244E3">
        <w:rPr>
          <w:rFonts w:ascii="Arial" w:hAnsi="Arial" w:cs="Arial"/>
        </w:rPr>
        <w:t>The proposals will be scored using the following criteria:</w:t>
      </w:r>
    </w:p>
    <w:p w:rsidR="0042296F" w:rsidRPr="001244E3" w:rsidRDefault="0042296F" w:rsidP="0042296F">
      <w:pPr>
        <w:pStyle w:val="ListParagraph"/>
        <w:spacing w:before="10"/>
        <w:ind w:left="1440"/>
        <w:rPr>
          <w:rFonts w:ascii="Arial" w:eastAsia="Arial" w:hAnsi="Arial" w:cs="Arial"/>
        </w:rPr>
      </w:pPr>
    </w:p>
    <w:tbl>
      <w:tblPr>
        <w:tblW w:w="0" w:type="auto"/>
        <w:tblInd w:w="2051" w:type="dxa"/>
        <w:tblLayout w:type="fixed"/>
        <w:tblCellMar>
          <w:left w:w="0" w:type="dxa"/>
          <w:right w:w="0" w:type="dxa"/>
        </w:tblCellMar>
        <w:tblLook w:val="01E0" w:firstRow="1" w:lastRow="1" w:firstColumn="1" w:lastColumn="1" w:noHBand="0" w:noVBand="0"/>
      </w:tblPr>
      <w:tblGrid>
        <w:gridCol w:w="5342"/>
        <w:gridCol w:w="1027"/>
      </w:tblGrid>
      <w:tr w:rsidR="001244E3" w:rsidRPr="001244E3" w:rsidTr="0042296F">
        <w:trPr>
          <w:trHeight w:hRule="exact" w:val="269"/>
        </w:trPr>
        <w:tc>
          <w:tcPr>
            <w:tcW w:w="5342" w:type="dxa"/>
            <w:tcBorders>
              <w:top w:val="single" w:sz="7" w:space="0" w:color="000000"/>
              <w:left w:val="single" w:sz="7" w:space="0" w:color="000000"/>
              <w:bottom w:val="single" w:sz="7" w:space="0" w:color="000000"/>
              <w:right w:val="single" w:sz="7" w:space="0" w:color="000000"/>
            </w:tcBorders>
          </w:tcPr>
          <w:p w:rsidR="0042296F" w:rsidRPr="001244E3" w:rsidRDefault="0042296F" w:rsidP="0042296F">
            <w:pPr>
              <w:pStyle w:val="TableParagraph"/>
              <w:numPr>
                <w:ilvl w:val="0"/>
                <w:numId w:val="19"/>
              </w:numPr>
              <w:spacing w:line="252" w:lineRule="exact"/>
              <w:rPr>
                <w:rFonts w:ascii="Arial" w:eastAsia="Arial" w:hAnsi="Arial" w:cs="Arial"/>
              </w:rPr>
            </w:pPr>
            <w:r w:rsidRPr="001244E3">
              <w:rPr>
                <w:rFonts w:ascii="Arial" w:hAnsi="Arial" w:cs="Arial"/>
                <w:b/>
              </w:rPr>
              <w:t>Description</w:t>
            </w:r>
          </w:p>
        </w:tc>
        <w:tc>
          <w:tcPr>
            <w:tcW w:w="1027" w:type="dxa"/>
            <w:tcBorders>
              <w:top w:val="single" w:sz="7" w:space="0" w:color="000000"/>
              <w:left w:val="single" w:sz="7" w:space="0" w:color="000000"/>
              <w:bottom w:val="single" w:sz="7" w:space="0" w:color="000000"/>
              <w:right w:val="single" w:sz="14" w:space="0" w:color="000000"/>
            </w:tcBorders>
          </w:tcPr>
          <w:p w:rsidR="0042296F" w:rsidRPr="001244E3" w:rsidRDefault="0042296F" w:rsidP="0042296F">
            <w:pPr>
              <w:pStyle w:val="TableParagraph"/>
              <w:numPr>
                <w:ilvl w:val="0"/>
                <w:numId w:val="19"/>
              </w:numPr>
              <w:spacing w:line="252" w:lineRule="exact"/>
              <w:rPr>
                <w:rFonts w:ascii="Arial" w:eastAsia="Arial" w:hAnsi="Arial" w:cs="Arial"/>
              </w:rPr>
            </w:pPr>
            <w:bookmarkStart w:id="1" w:name="Points"/>
            <w:bookmarkEnd w:id="1"/>
            <w:r w:rsidRPr="001244E3">
              <w:rPr>
                <w:rFonts w:ascii="Arial" w:hAnsi="Arial" w:cs="Arial"/>
                <w:b/>
              </w:rPr>
              <w:t>Points</w:t>
            </w:r>
          </w:p>
        </w:tc>
      </w:tr>
      <w:tr w:rsidR="001244E3" w:rsidRPr="001244E3" w:rsidTr="0042296F">
        <w:trPr>
          <w:trHeight w:hRule="exact" w:val="269"/>
        </w:trPr>
        <w:tc>
          <w:tcPr>
            <w:tcW w:w="5342" w:type="dxa"/>
            <w:tcBorders>
              <w:top w:val="single" w:sz="7" w:space="0" w:color="000000"/>
              <w:left w:val="single" w:sz="7" w:space="0" w:color="000000"/>
              <w:bottom w:val="single" w:sz="7" w:space="0" w:color="000000"/>
              <w:right w:val="single" w:sz="7" w:space="0" w:color="000000"/>
            </w:tcBorders>
          </w:tcPr>
          <w:p w:rsidR="0042296F" w:rsidRPr="001244E3" w:rsidRDefault="0042296F" w:rsidP="0042296F">
            <w:pPr>
              <w:pStyle w:val="TableParagraph"/>
              <w:numPr>
                <w:ilvl w:val="0"/>
                <w:numId w:val="19"/>
              </w:numPr>
              <w:spacing w:line="252" w:lineRule="exact"/>
              <w:rPr>
                <w:rFonts w:ascii="Arial" w:eastAsia="Arial" w:hAnsi="Arial" w:cs="Arial"/>
              </w:rPr>
            </w:pPr>
            <w:r w:rsidRPr="001244E3">
              <w:rPr>
                <w:rFonts w:ascii="Arial" w:hAnsi="Arial" w:cs="Arial"/>
              </w:rPr>
              <w:t>Consultant Expertise</w:t>
            </w:r>
          </w:p>
        </w:tc>
        <w:tc>
          <w:tcPr>
            <w:tcW w:w="1027" w:type="dxa"/>
            <w:tcBorders>
              <w:top w:val="single" w:sz="7" w:space="0" w:color="000000"/>
              <w:left w:val="single" w:sz="7" w:space="0" w:color="000000"/>
              <w:bottom w:val="single" w:sz="7" w:space="0" w:color="000000"/>
              <w:right w:val="single" w:sz="14" w:space="0" w:color="000000"/>
            </w:tcBorders>
          </w:tcPr>
          <w:p w:rsidR="0042296F" w:rsidRPr="001244E3" w:rsidRDefault="0042296F" w:rsidP="0042296F">
            <w:pPr>
              <w:pStyle w:val="TableParagraph"/>
              <w:numPr>
                <w:ilvl w:val="0"/>
                <w:numId w:val="19"/>
              </w:numPr>
              <w:spacing w:line="252" w:lineRule="exact"/>
              <w:rPr>
                <w:rFonts w:ascii="Arial" w:eastAsia="Arial" w:hAnsi="Arial" w:cs="Arial"/>
              </w:rPr>
            </w:pPr>
            <w:r w:rsidRPr="001244E3">
              <w:rPr>
                <w:rFonts w:ascii="Arial" w:hAnsi="Arial" w:cs="Arial"/>
              </w:rPr>
              <w:t>30</w:t>
            </w:r>
          </w:p>
        </w:tc>
      </w:tr>
      <w:tr w:rsidR="001244E3" w:rsidRPr="001244E3" w:rsidTr="0042296F">
        <w:trPr>
          <w:trHeight w:hRule="exact" w:val="264"/>
        </w:trPr>
        <w:tc>
          <w:tcPr>
            <w:tcW w:w="5342" w:type="dxa"/>
            <w:tcBorders>
              <w:top w:val="single" w:sz="7" w:space="0" w:color="000000"/>
              <w:left w:val="single" w:sz="7" w:space="0" w:color="000000"/>
              <w:bottom w:val="single" w:sz="7" w:space="0" w:color="000000"/>
              <w:right w:val="single" w:sz="7" w:space="0" w:color="000000"/>
            </w:tcBorders>
          </w:tcPr>
          <w:p w:rsidR="0042296F" w:rsidRPr="001244E3" w:rsidRDefault="0042296F" w:rsidP="0042296F">
            <w:pPr>
              <w:pStyle w:val="TableParagraph"/>
              <w:numPr>
                <w:ilvl w:val="0"/>
                <w:numId w:val="19"/>
              </w:numPr>
              <w:spacing w:line="247" w:lineRule="exact"/>
              <w:rPr>
                <w:rFonts w:ascii="Arial" w:eastAsia="Arial" w:hAnsi="Arial" w:cs="Arial"/>
              </w:rPr>
            </w:pPr>
            <w:r w:rsidRPr="001244E3">
              <w:rPr>
                <w:rFonts w:ascii="Arial" w:hAnsi="Arial" w:cs="Arial"/>
              </w:rPr>
              <w:t>Consultant Relevant Project Experience</w:t>
            </w:r>
          </w:p>
        </w:tc>
        <w:tc>
          <w:tcPr>
            <w:tcW w:w="1027" w:type="dxa"/>
            <w:tcBorders>
              <w:top w:val="single" w:sz="7" w:space="0" w:color="000000"/>
              <w:left w:val="single" w:sz="7" w:space="0" w:color="000000"/>
              <w:bottom w:val="single" w:sz="7" w:space="0" w:color="000000"/>
              <w:right w:val="single" w:sz="7" w:space="0" w:color="000000"/>
            </w:tcBorders>
          </w:tcPr>
          <w:p w:rsidR="0042296F" w:rsidRPr="001244E3" w:rsidRDefault="0042296F" w:rsidP="0042296F">
            <w:pPr>
              <w:pStyle w:val="TableParagraph"/>
              <w:numPr>
                <w:ilvl w:val="0"/>
                <w:numId w:val="19"/>
              </w:numPr>
              <w:spacing w:line="247" w:lineRule="exact"/>
              <w:rPr>
                <w:rFonts w:ascii="Arial" w:eastAsia="Arial" w:hAnsi="Arial" w:cs="Arial"/>
              </w:rPr>
            </w:pPr>
            <w:r w:rsidRPr="001244E3">
              <w:rPr>
                <w:rFonts w:ascii="Arial" w:hAnsi="Arial" w:cs="Arial"/>
              </w:rPr>
              <w:t>30</w:t>
            </w:r>
          </w:p>
        </w:tc>
      </w:tr>
      <w:tr w:rsidR="001244E3" w:rsidRPr="001244E3" w:rsidTr="0042296F">
        <w:trPr>
          <w:trHeight w:hRule="exact" w:val="269"/>
        </w:trPr>
        <w:tc>
          <w:tcPr>
            <w:tcW w:w="5342" w:type="dxa"/>
            <w:tcBorders>
              <w:top w:val="single" w:sz="7" w:space="0" w:color="000000"/>
              <w:left w:val="single" w:sz="7" w:space="0" w:color="000000"/>
              <w:bottom w:val="single" w:sz="7" w:space="0" w:color="000000"/>
              <w:right w:val="single" w:sz="7" w:space="0" w:color="000000"/>
            </w:tcBorders>
          </w:tcPr>
          <w:p w:rsidR="0042296F" w:rsidRPr="001244E3" w:rsidRDefault="0042296F" w:rsidP="0042296F">
            <w:pPr>
              <w:pStyle w:val="TableParagraph"/>
              <w:numPr>
                <w:ilvl w:val="0"/>
                <w:numId w:val="19"/>
              </w:numPr>
              <w:spacing w:line="252" w:lineRule="exact"/>
              <w:rPr>
                <w:rFonts w:ascii="Arial" w:eastAsia="Arial" w:hAnsi="Arial" w:cs="Arial"/>
              </w:rPr>
            </w:pPr>
            <w:r w:rsidRPr="001244E3">
              <w:rPr>
                <w:rFonts w:ascii="Arial" w:hAnsi="Arial" w:cs="Arial"/>
              </w:rPr>
              <w:t>Project Team Qualifications</w:t>
            </w:r>
          </w:p>
        </w:tc>
        <w:tc>
          <w:tcPr>
            <w:tcW w:w="1027" w:type="dxa"/>
            <w:tcBorders>
              <w:top w:val="single" w:sz="7" w:space="0" w:color="000000"/>
              <w:left w:val="single" w:sz="7" w:space="0" w:color="000000"/>
              <w:bottom w:val="single" w:sz="7" w:space="0" w:color="000000"/>
              <w:right w:val="single" w:sz="7" w:space="0" w:color="000000"/>
            </w:tcBorders>
          </w:tcPr>
          <w:p w:rsidR="0042296F" w:rsidRPr="001244E3" w:rsidRDefault="0042296F" w:rsidP="0042296F">
            <w:pPr>
              <w:pStyle w:val="TableParagraph"/>
              <w:numPr>
                <w:ilvl w:val="0"/>
                <w:numId w:val="19"/>
              </w:numPr>
              <w:spacing w:line="252" w:lineRule="exact"/>
              <w:rPr>
                <w:rFonts w:ascii="Arial" w:eastAsia="Arial" w:hAnsi="Arial" w:cs="Arial"/>
              </w:rPr>
            </w:pPr>
            <w:r w:rsidRPr="001244E3">
              <w:rPr>
                <w:rFonts w:ascii="Arial" w:hAnsi="Arial" w:cs="Arial"/>
              </w:rPr>
              <w:t>20</w:t>
            </w:r>
          </w:p>
        </w:tc>
      </w:tr>
      <w:tr w:rsidR="001244E3" w:rsidRPr="001244E3" w:rsidTr="0042296F">
        <w:trPr>
          <w:trHeight w:hRule="exact" w:val="269"/>
        </w:trPr>
        <w:tc>
          <w:tcPr>
            <w:tcW w:w="5342" w:type="dxa"/>
            <w:tcBorders>
              <w:top w:val="single" w:sz="7" w:space="0" w:color="000000"/>
              <w:left w:val="single" w:sz="7" w:space="0" w:color="000000"/>
              <w:bottom w:val="single" w:sz="7" w:space="0" w:color="000000"/>
              <w:right w:val="single" w:sz="7" w:space="0" w:color="000000"/>
            </w:tcBorders>
          </w:tcPr>
          <w:p w:rsidR="0042296F" w:rsidRPr="001244E3" w:rsidRDefault="0042296F" w:rsidP="0042296F">
            <w:pPr>
              <w:pStyle w:val="TableParagraph"/>
              <w:numPr>
                <w:ilvl w:val="0"/>
                <w:numId w:val="19"/>
              </w:numPr>
              <w:spacing w:line="252" w:lineRule="exact"/>
              <w:rPr>
                <w:rFonts w:ascii="Arial" w:eastAsia="Arial" w:hAnsi="Arial" w:cs="Arial"/>
              </w:rPr>
            </w:pPr>
            <w:r w:rsidRPr="001244E3">
              <w:rPr>
                <w:rFonts w:ascii="Arial" w:hAnsi="Arial" w:cs="Arial"/>
              </w:rPr>
              <w:t>Project Approach</w:t>
            </w:r>
          </w:p>
        </w:tc>
        <w:tc>
          <w:tcPr>
            <w:tcW w:w="1027" w:type="dxa"/>
            <w:tcBorders>
              <w:top w:val="single" w:sz="7" w:space="0" w:color="000000"/>
              <w:left w:val="single" w:sz="7" w:space="0" w:color="000000"/>
              <w:bottom w:val="single" w:sz="7" w:space="0" w:color="000000"/>
              <w:right w:val="single" w:sz="7" w:space="0" w:color="000000"/>
            </w:tcBorders>
          </w:tcPr>
          <w:p w:rsidR="0042296F" w:rsidRPr="001244E3" w:rsidRDefault="0042296F" w:rsidP="0042296F">
            <w:pPr>
              <w:pStyle w:val="TableParagraph"/>
              <w:numPr>
                <w:ilvl w:val="0"/>
                <w:numId w:val="19"/>
              </w:numPr>
              <w:spacing w:line="252" w:lineRule="exact"/>
              <w:rPr>
                <w:rFonts w:ascii="Arial" w:eastAsia="Arial" w:hAnsi="Arial" w:cs="Arial"/>
              </w:rPr>
            </w:pPr>
            <w:r w:rsidRPr="001244E3">
              <w:rPr>
                <w:rFonts w:ascii="Arial" w:hAnsi="Arial" w:cs="Arial"/>
              </w:rPr>
              <w:t>20</w:t>
            </w:r>
          </w:p>
        </w:tc>
      </w:tr>
      <w:tr w:rsidR="001244E3" w:rsidRPr="001244E3" w:rsidTr="0042296F">
        <w:trPr>
          <w:trHeight w:hRule="exact" w:val="269"/>
        </w:trPr>
        <w:tc>
          <w:tcPr>
            <w:tcW w:w="5342" w:type="dxa"/>
            <w:tcBorders>
              <w:top w:val="single" w:sz="7" w:space="0" w:color="000000"/>
              <w:left w:val="single" w:sz="7" w:space="0" w:color="000000"/>
              <w:bottom w:val="single" w:sz="7" w:space="0" w:color="000000"/>
              <w:right w:val="single" w:sz="7" w:space="0" w:color="000000"/>
            </w:tcBorders>
          </w:tcPr>
          <w:p w:rsidR="0042296F" w:rsidRPr="001244E3" w:rsidRDefault="0042296F" w:rsidP="0042296F">
            <w:pPr>
              <w:pStyle w:val="TableParagraph"/>
              <w:numPr>
                <w:ilvl w:val="0"/>
                <w:numId w:val="19"/>
              </w:numPr>
              <w:spacing w:line="252" w:lineRule="exact"/>
              <w:rPr>
                <w:rFonts w:ascii="Arial" w:eastAsia="Arial" w:hAnsi="Arial" w:cs="Arial"/>
              </w:rPr>
            </w:pPr>
            <w:bookmarkStart w:id="2" w:name="TOTAL"/>
            <w:bookmarkEnd w:id="2"/>
            <w:r w:rsidRPr="001244E3">
              <w:rPr>
                <w:rFonts w:ascii="Arial" w:hAnsi="Arial" w:cs="Arial"/>
                <w:b/>
              </w:rPr>
              <w:t>TOTAL</w:t>
            </w:r>
          </w:p>
        </w:tc>
        <w:tc>
          <w:tcPr>
            <w:tcW w:w="1027" w:type="dxa"/>
            <w:tcBorders>
              <w:top w:val="single" w:sz="7" w:space="0" w:color="000000"/>
              <w:left w:val="single" w:sz="7" w:space="0" w:color="000000"/>
              <w:bottom w:val="single" w:sz="7" w:space="0" w:color="000000"/>
              <w:right w:val="single" w:sz="7" w:space="0" w:color="000000"/>
            </w:tcBorders>
          </w:tcPr>
          <w:p w:rsidR="0042296F" w:rsidRPr="001244E3" w:rsidRDefault="0042296F" w:rsidP="0042296F">
            <w:pPr>
              <w:pStyle w:val="TableParagraph"/>
              <w:numPr>
                <w:ilvl w:val="0"/>
                <w:numId w:val="19"/>
              </w:numPr>
              <w:spacing w:line="252" w:lineRule="exact"/>
              <w:rPr>
                <w:rFonts w:ascii="Arial" w:eastAsia="Arial" w:hAnsi="Arial" w:cs="Arial"/>
              </w:rPr>
            </w:pPr>
            <w:r w:rsidRPr="001244E3">
              <w:rPr>
                <w:rFonts w:ascii="Arial" w:hAnsi="Arial" w:cs="Arial"/>
                <w:b/>
              </w:rPr>
              <w:t>100</w:t>
            </w:r>
          </w:p>
        </w:tc>
      </w:tr>
    </w:tbl>
    <w:p w:rsidR="0042296F" w:rsidRPr="001244E3" w:rsidRDefault="0042296F" w:rsidP="0042296F">
      <w:pPr>
        <w:pStyle w:val="ListParagraph"/>
        <w:spacing w:before="7"/>
        <w:ind w:left="720"/>
        <w:rPr>
          <w:rFonts w:ascii="Arial" w:eastAsia="Arial" w:hAnsi="Arial" w:cs="Arial"/>
        </w:rPr>
      </w:pPr>
    </w:p>
    <w:p w:rsidR="0042296F" w:rsidRPr="001244E3" w:rsidRDefault="0042296F" w:rsidP="0042296F">
      <w:pPr>
        <w:pStyle w:val="ListParagraph"/>
        <w:numPr>
          <w:ilvl w:val="1"/>
          <w:numId w:val="18"/>
        </w:numPr>
        <w:spacing w:line="239" w:lineRule="auto"/>
        <w:ind w:right="112"/>
        <w:rPr>
          <w:rFonts w:ascii="Arial" w:eastAsia="Arial" w:hAnsi="Arial" w:cs="Arial"/>
          <w:b/>
        </w:rPr>
      </w:pPr>
      <w:r w:rsidRPr="001244E3">
        <w:rPr>
          <w:rFonts w:ascii="Arial" w:eastAsia="Arial" w:hAnsi="Arial" w:cs="Arial"/>
          <w:b/>
        </w:rPr>
        <w:t>Interviews/Presentations</w:t>
      </w:r>
    </w:p>
    <w:p w:rsidR="0042296F" w:rsidRPr="001244E3" w:rsidRDefault="0042296F" w:rsidP="0042296F">
      <w:pPr>
        <w:spacing w:before="1" w:line="239" w:lineRule="auto"/>
        <w:ind w:left="1440" w:right="112"/>
        <w:rPr>
          <w:rFonts w:ascii="Arial" w:eastAsia="Arial" w:hAnsi="Arial" w:cs="Arial"/>
        </w:rPr>
      </w:pPr>
      <w:r w:rsidRPr="001244E3">
        <w:rPr>
          <w:rFonts w:ascii="Arial" w:hAnsi="Arial" w:cs="Arial"/>
        </w:rPr>
        <w:t>Top-scoring consultants, based on the evaluation of the written proposals, may be required to have interviews/presentations to support and clarify their proposals, if requested by the City. The City will make every reasonable attempt to schedule each interview/presentation at a time on during the week of March 1, 2021 that is agreeable to the consultant. Failure of a consultant to complete a scheduled interview/presentation to the evaluation committee may result in rejection of the opportunity for award of a contract.</w:t>
      </w:r>
    </w:p>
    <w:p w:rsidR="0042296F" w:rsidRPr="001244E3" w:rsidRDefault="0042296F" w:rsidP="0042296F">
      <w:pPr>
        <w:pStyle w:val="ListParagraph"/>
        <w:spacing w:line="239" w:lineRule="auto"/>
        <w:ind w:left="1465" w:right="112"/>
        <w:rPr>
          <w:rFonts w:ascii="Arial" w:eastAsia="Arial" w:hAnsi="Arial" w:cs="Arial"/>
          <w:b/>
        </w:rPr>
      </w:pPr>
    </w:p>
    <w:p w:rsidR="0042296F" w:rsidRPr="001244E3" w:rsidRDefault="0042296F" w:rsidP="0042296F">
      <w:pPr>
        <w:pStyle w:val="ListParagraph"/>
        <w:numPr>
          <w:ilvl w:val="1"/>
          <w:numId w:val="18"/>
        </w:numPr>
        <w:spacing w:line="239" w:lineRule="auto"/>
        <w:ind w:right="112"/>
        <w:rPr>
          <w:rFonts w:ascii="Arial" w:eastAsia="Arial" w:hAnsi="Arial" w:cs="Arial"/>
          <w:b/>
        </w:rPr>
      </w:pPr>
      <w:r w:rsidRPr="001244E3">
        <w:rPr>
          <w:rFonts w:ascii="Arial" w:eastAsia="Arial" w:hAnsi="Arial" w:cs="Arial"/>
          <w:b/>
        </w:rPr>
        <w:t>Final  Evaluation</w:t>
      </w:r>
    </w:p>
    <w:p w:rsidR="001244E3" w:rsidRPr="001244E3" w:rsidRDefault="001244E3" w:rsidP="001244E3">
      <w:pPr>
        <w:ind w:left="1440" w:right="110"/>
        <w:rPr>
          <w:rFonts w:ascii="Arial" w:eastAsia="Arial" w:hAnsi="Arial" w:cs="Arial"/>
        </w:rPr>
      </w:pPr>
      <w:r w:rsidRPr="001244E3">
        <w:rPr>
          <w:rFonts w:ascii="Arial" w:hAnsi="Arial" w:cs="Arial"/>
        </w:rPr>
        <w:t>Upon completion of any interviews/presentations by proposers, the City's evaluation committee will adjust the scores based on the information obtained in the interview / presentation, possible reference checks, project fee, and any other pertinent proposer information.</w:t>
      </w:r>
    </w:p>
    <w:p w:rsidR="001244E3" w:rsidRPr="001244E3" w:rsidRDefault="001244E3" w:rsidP="001244E3">
      <w:pPr>
        <w:spacing w:line="239" w:lineRule="auto"/>
        <w:ind w:right="112"/>
        <w:rPr>
          <w:rFonts w:ascii="Arial" w:eastAsia="Arial" w:hAnsi="Arial" w:cs="Arial"/>
          <w:b/>
        </w:rPr>
      </w:pPr>
    </w:p>
    <w:p w:rsidR="0042296F" w:rsidRPr="001244E3" w:rsidRDefault="0042296F" w:rsidP="0042296F">
      <w:pPr>
        <w:pStyle w:val="ListParagraph"/>
        <w:numPr>
          <w:ilvl w:val="1"/>
          <w:numId w:val="18"/>
        </w:numPr>
        <w:spacing w:line="239" w:lineRule="auto"/>
        <w:ind w:right="112"/>
        <w:rPr>
          <w:rFonts w:ascii="Arial" w:eastAsia="Arial" w:hAnsi="Arial" w:cs="Arial"/>
          <w:b/>
        </w:rPr>
      </w:pPr>
      <w:r w:rsidRPr="001244E3">
        <w:rPr>
          <w:rFonts w:ascii="Arial" w:eastAsia="Arial" w:hAnsi="Arial" w:cs="Arial"/>
          <w:b/>
        </w:rPr>
        <w:t>Right to Reject Proposals and Negotiate Contract Terms</w:t>
      </w:r>
    </w:p>
    <w:p w:rsidR="001244E3" w:rsidRPr="001244E3" w:rsidRDefault="001244E3" w:rsidP="001244E3">
      <w:pPr>
        <w:spacing w:before="1" w:line="239" w:lineRule="auto"/>
        <w:ind w:left="1440" w:right="110"/>
        <w:rPr>
          <w:rFonts w:ascii="Arial" w:eastAsia="Arial" w:hAnsi="Arial" w:cs="Arial"/>
        </w:rPr>
      </w:pPr>
      <w:r w:rsidRPr="001244E3">
        <w:rPr>
          <w:rFonts w:ascii="Arial" w:hAnsi="Arial" w:cs="Arial"/>
        </w:rPr>
        <w:t>The City reserves the right to reject any and all proposals if determined that they do not satisfactorily meet the needs or qualifications required. The City reserves the right to negotiate the terms of the contract, including the award amount, with the selected proposer prior to entering into a contract.</w:t>
      </w:r>
    </w:p>
    <w:p w:rsidR="001244E3" w:rsidRPr="001244E3" w:rsidRDefault="001244E3" w:rsidP="001244E3">
      <w:pPr>
        <w:spacing w:line="239" w:lineRule="auto"/>
        <w:ind w:right="112"/>
        <w:rPr>
          <w:rFonts w:ascii="Arial" w:eastAsia="Arial" w:hAnsi="Arial" w:cs="Arial"/>
          <w:b/>
        </w:rPr>
      </w:pPr>
    </w:p>
    <w:p w:rsidR="0042296F" w:rsidRPr="001244E3" w:rsidRDefault="0042296F" w:rsidP="0042296F">
      <w:pPr>
        <w:pStyle w:val="ListParagraph"/>
        <w:numPr>
          <w:ilvl w:val="1"/>
          <w:numId w:val="18"/>
        </w:numPr>
        <w:spacing w:line="239" w:lineRule="auto"/>
        <w:ind w:right="112"/>
        <w:rPr>
          <w:rFonts w:ascii="Arial" w:eastAsia="Arial" w:hAnsi="Arial" w:cs="Arial"/>
          <w:b/>
        </w:rPr>
      </w:pPr>
      <w:r w:rsidRPr="001244E3">
        <w:rPr>
          <w:rFonts w:ascii="Arial" w:eastAsia="Arial" w:hAnsi="Arial" w:cs="Arial"/>
          <w:b/>
        </w:rPr>
        <w:t>Award of Contract</w:t>
      </w:r>
    </w:p>
    <w:p w:rsidR="001244E3" w:rsidRPr="001244E3" w:rsidRDefault="001244E3" w:rsidP="001244E3">
      <w:pPr>
        <w:spacing w:before="2" w:line="239" w:lineRule="auto"/>
        <w:ind w:left="1440" w:right="109"/>
        <w:rPr>
          <w:rFonts w:ascii="Arial" w:hAnsi="Arial" w:cs="Arial"/>
        </w:rPr>
      </w:pPr>
      <w:r w:rsidRPr="001244E3">
        <w:rPr>
          <w:rFonts w:ascii="Arial" w:hAnsi="Arial" w:cs="Arial"/>
        </w:rPr>
        <w:t xml:space="preserve">The committee’s final evaluation and recommendation will be sent to the Board of Public Works and the Waupun Common Council for approval.  </w:t>
      </w:r>
    </w:p>
    <w:sectPr w:rsidR="001244E3" w:rsidRPr="001244E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C64788">
      <w:r>
        <w:separator/>
      </w:r>
    </w:p>
  </w:endnote>
  <w:endnote w:type="continuationSeparator" w:id="0">
    <w:p w:rsidR="00000000" w:rsidRDefault="00C647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0801090"/>
      <w:docPartObj>
        <w:docPartGallery w:val="Page Numbers (Bottom of Page)"/>
        <w:docPartUnique/>
      </w:docPartObj>
    </w:sdtPr>
    <w:sdtEndPr>
      <w:rPr>
        <w:noProof/>
      </w:rPr>
    </w:sdtEndPr>
    <w:sdtContent>
      <w:p w:rsidR="00C602D4" w:rsidRDefault="00C64788">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C602D4" w:rsidRDefault="00C6478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C64788">
      <w:r>
        <w:separator/>
      </w:r>
    </w:p>
  </w:footnote>
  <w:footnote w:type="continuationSeparator" w:id="0">
    <w:p w:rsidR="00000000" w:rsidRDefault="00C6478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91DBA"/>
    <w:multiLevelType w:val="multilevel"/>
    <w:tmpl w:val="F7E49B12"/>
    <w:lvl w:ilvl="0">
      <w:start w:val="1"/>
      <w:numFmt w:val="decimal"/>
      <w:lvlText w:val="%1.0"/>
      <w:lvlJc w:val="left"/>
      <w:pPr>
        <w:ind w:left="745" w:hanging="645"/>
      </w:pPr>
      <w:rPr>
        <w:rFonts w:hint="default"/>
      </w:rPr>
    </w:lvl>
    <w:lvl w:ilvl="1">
      <w:start w:val="1"/>
      <w:numFmt w:val="decimal"/>
      <w:lvlText w:val="%1.%2"/>
      <w:lvlJc w:val="left"/>
      <w:pPr>
        <w:ind w:left="1465" w:hanging="645"/>
      </w:pPr>
      <w:rPr>
        <w:rFonts w:hint="default"/>
        <w:spacing w:val="2"/>
        <w:sz w:val="22"/>
        <w:szCs w:val="22"/>
      </w:rPr>
    </w:lvl>
    <w:lvl w:ilvl="2">
      <w:start w:val="1"/>
      <w:numFmt w:val="decimal"/>
      <w:lvlText w:val="%1.%2.%3"/>
      <w:lvlJc w:val="left"/>
      <w:pPr>
        <w:ind w:left="2260" w:hanging="720"/>
      </w:pPr>
      <w:rPr>
        <w:rFonts w:hint="default"/>
        <w:sz w:val="22"/>
        <w:szCs w:val="22"/>
      </w:rPr>
    </w:lvl>
    <w:lvl w:ilvl="3">
      <w:start w:val="1"/>
      <w:numFmt w:val="decimal"/>
      <w:lvlText w:val="%1.%2.%3.%4"/>
      <w:lvlJc w:val="left"/>
      <w:pPr>
        <w:ind w:left="2970" w:hanging="720"/>
      </w:pPr>
      <w:rPr>
        <w:rFonts w:hint="default"/>
      </w:rPr>
    </w:lvl>
    <w:lvl w:ilvl="4">
      <w:start w:val="1"/>
      <w:numFmt w:val="decimal"/>
      <w:lvlText w:val="%1.%2.%3.%4.%5"/>
      <w:lvlJc w:val="left"/>
      <w:pPr>
        <w:ind w:left="4060" w:hanging="1080"/>
      </w:pPr>
      <w:rPr>
        <w:rFonts w:hint="default"/>
      </w:rPr>
    </w:lvl>
    <w:lvl w:ilvl="5">
      <w:start w:val="1"/>
      <w:numFmt w:val="decimal"/>
      <w:lvlText w:val="%1.%2.%3.%4.%5.%6"/>
      <w:lvlJc w:val="left"/>
      <w:pPr>
        <w:ind w:left="4780" w:hanging="1080"/>
      </w:pPr>
      <w:rPr>
        <w:rFonts w:hint="default"/>
      </w:rPr>
    </w:lvl>
    <w:lvl w:ilvl="6">
      <w:start w:val="1"/>
      <w:numFmt w:val="decimal"/>
      <w:lvlText w:val="%1.%2.%3.%4.%5.%6.%7"/>
      <w:lvlJc w:val="left"/>
      <w:pPr>
        <w:ind w:left="5860" w:hanging="1440"/>
      </w:pPr>
      <w:rPr>
        <w:rFonts w:hint="default"/>
      </w:rPr>
    </w:lvl>
    <w:lvl w:ilvl="7">
      <w:start w:val="1"/>
      <w:numFmt w:val="decimal"/>
      <w:lvlText w:val="%1.%2.%3.%4.%5.%6.%7.%8"/>
      <w:lvlJc w:val="left"/>
      <w:pPr>
        <w:ind w:left="6580" w:hanging="1440"/>
      </w:pPr>
      <w:rPr>
        <w:rFonts w:hint="default"/>
      </w:rPr>
    </w:lvl>
    <w:lvl w:ilvl="8">
      <w:start w:val="1"/>
      <w:numFmt w:val="decimal"/>
      <w:lvlText w:val="%1.%2.%3.%4.%5.%6.%7.%8.%9"/>
      <w:lvlJc w:val="left"/>
      <w:pPr>
        <w:ind w:left="7660" w:hanging="1800"/>
      </w:pPr>
      <w:rPr>
        <w:rFonts w:hint="default"/>
      </w:rPr>
    </w:lvl>
  </w:abstractNum>
  <w:abstractNum w:abstractNumId="1" w15:restartNumberingAfterBreak="0">
    <w:nsid w:val="030D465C"/>
    <w:multiLevelType w:val="multilevel"/>
    <w:tmpl w:val="E506BBA4"/>
    <w:lvl w:ilvl="0">
      <w:start w:val="1"/>
      <w:numFmt w:val="decimal"/>
      <w:lvlText w:val="%1."/>
      <w:lvlJc w:val="left"/>
      <w:pPr>
        <w:ind w:left="540" w:hanging="540"/>
      </w:pPr>
      <w:rPr>
        <w:rFonts w:hint="default"/>
      </w:rPr>
    </w:lvl>
    <w:lvl w:ilvl="1">
      <w:start w:val="3"/>
      <w:numFmt w:val="decimal"/>
      <w:lvlText w:val="%1.%2."/>
      <w:lvlJc w:val="left"/>
      <w:pPr>
        <w:ind w:left="1299" w:hanging="720"/>
      </w:pPr>
      <w:rPr>
        <w:rFonts w:hint="default"/>
      </w:rPr>
    </w:lvl>
    <w:lvl w:ilvl="2">
      <w:start w:val="2"/>
      <w:numFmt w:val="decimal"/>
      <w:lvlText w:val="%1.%2.%3."/>
      <w:lvlJc w:val="left"/>
      <w:pPr>
        <w:ind w:left="1878" w:hanging="720"/>
      </w:pPr>
      <w:rPr>
        <w:rFonts w:hint="default"/>
      </w:rPr>
    </w:lvl>
    <w:lvl w:ilvl="3">
      <w:start w:val="1"/>
      <w:numFmt w:val="decimal"/>
      <w:lvlText w:val="%1.%2.%3.%4."/>
      <w:lvlJc w:val="left"/>
      <w:pPr>
        <w:ind w:left="2817" w:hanging="1080"/>
      </w:pPr>
      <w:rPr>
        <w:rFonts w:hint="default"/>
      </w:rPr>
    </w:lvl>
    <w:lvl w:ilvl="4">
      <w:start w:val="1"/>
      <w:numFmt w:val="decimal"/>
      <w:lvlText w:val="%1.%2.%3.%4.%5."/>
      <w:lvlJc w:val="left"/>
      <w:pPr>
        <w:ind w:left="3396" w:hanging="1080"/>
      </w:pPr>
      <w:rPr>
        <w:rFonts w:hint="default"/>
      </w:rPr>
    </w:lvl>
    <w:lvl w:ilvl="5">
      <w:start w:val="1"/>
      <w:numFmt w:val="decimal"/>
      <w:lvlText w:val="%1.%2.%3.%4.%5.%6."/>
      <w:lvlJc w:val="left"/>
      <w:pPr>
        <w:ind w:left="4335" w:hanging="1440"/>
      </w:pPr>
      <w:rPr>
        <w:rFonts w:hint="default"/>
      </w:rPr>
    </w:lvl>
    <w:lvl w:ilvl="6">
      <w:start w:val="1"/>
      <w:numFmt w:val="decimal"/>
      <w:lvlText w:val="%1.%2.%3.%4.%5.%6.%7."/>
      <w:lvlJc w:val="left"/>
      <w:pPr>
        <w:ind w:left="4914" w:hanging="1440"/>
      </w:pPr>
      <w:rPr>
        <w:rFonts w:hint="default"/>
      </w:rPr>
    </w:lvl>
    <w:lvl w:ilvl="7">
      <w:start w:val="1"/>
      <w:numFmt w:val="decimal"/>
      <w:lvlText w:val="%1.%2.%3.%4.%5.%6.%7.%8."/>
      <w:lvlJc w:val="left"/>
      <w:pPr>
        <w:ind w:left="5853" w:hanging="1800"/>
      </w:pPr>
      <w:rPr>
        <w:rFonts w:hint="default"/>
      </w:rPr>
    </w:lvl>
    <w:lvl w:ilvl="8">
      <w:start w:val="1"/>
      <w:numFmt w:val="decimal"/>
      <w:lvlText w:val="%1.%2.%3.%4.%5.%6.%7.%8.%9."/>
      <w:lvlJc w:val="left"/>
      <w:pPr>
        <w:ind w:left="6432" w:hanging="1800"/>
      </w:pPr>
      <w:rPr>
        <w:rFonts w:hint="default"/>
      </w:rPr>
    </w:lvl>
  </w:abstractNum>
  <w:abstractNum w:abstractNumId="2" w15:restartNumberingAfterBreak="0">
    <w:nsid w:val="1AD762A7"/>
    <w:multiLevelType w:val="multilevel"/>
    <w:tmpl w:val="CD62AD9C"/>
    <w:lvl w:ilvl="0">
      <w:start w:val="2"/>
      <w:numFmt w:val="decimal"/>
      <w:lvlText w:val="%1"/>
      <w:lvlJc w:val="left"/>
      <w:pPr>
        <w:ind w:left="1540" w:hanging="721"/>
      </w:pPr>
      <w:rPr>
        <w:rFonts w:hint="default"/>
      </w:rPr>
    </w:lvl>
    <w:lvl w:ilvl="1">
      <w:start w:val="1"/>
      <w:numFmt w:val="decimal"/>
      <w:lvlText w:val="%1.%2"/>
      <w:lvlJc w:val="left"/>
      <w:pPr>
        <w:ind w:left="1540" w:hanging="721"/>
      </w:pPr>
      <w:rPr>
        <w:rFonts w:ascii="Arial" w:eastAsia="Arial" w:hAnsi="Arial" w:hint="default"/>
        <w:spacing w:val="2"/>
        <w:sz w:val="22"/>
        <w:szCs w:val="22"/>
      </w:rPr>
    </w:lvl>
    <w:lvl w:ilvl="2">
      <w:start w:val="1"/>
      <w:numFmt w:val="decimal"/>
      <w:lvlText w:val="%3."/>
      <w:lvlJc w:val="left"/>
      <w:pPr>
        <w:ind w:left="2260" w:hanging="361"/>
      </w:pPr>
      <w:rPr>
        <w:rFonts w:hint="default"/>
        <w:sz w:val="22"/>
        <w:szCs w:val="22"/>
      </w:rPr>
    </w:lvl>
    <w:lvl w:ilvl="3">
      <w:start w:val="1"/>
      <w:numFmt w:val="bullet"/>
      <w:lvlText w:val="•"/>
      <w:lvlJc w:val="left"/>
      <w:pPr>
        <w:ind w:left="3802" w:hanging="361"/>
      </w:pPr>
      <w:rPr>
        <w:rFonts w:hint="default"/>
      </w:rPr>
    </w:lvl>
    <w:lvl w:ilvl="4">
      <w:start w:val="1"/>
      <w:numFmt w:val="bullet"/>
      <w:lvlText w:val="•"/>
      <w:lvlJc w:val="left"/>
      <w:pPr>
        <w:ind w:left="4625" w:hanging="361"/>
      </w:pPr>
      <w:rPr>
        <w:rFonts w:hint="default"/>
      </w:rPr>
    </w:lvl>
    <w:lvl w:ilvl="5">
      <w:start w:val="1"/>
      <w:numFmt w:val="bullet"/>
      <w:lvlText w:val="•"/>
      <w:lvlJc w:val="left"/>
      <w:pPr>
        <w:ind w:left="5447" w:hanging="361"/>
      </w:pPr>
      <w:rPr>
        <w:rFonts w:hint="default"/>
      </w:rPr>
    </w:lvl>
    <w:lvl w:ilvl="6">
      <w:start w:val="1"/>
      <w:numFmt w:val="bullet"/>
      <w:lvlText w:val="•"/>
      <w:lvlJc w:val="left"/>
      <w:pPr>
        <w:ind w:left="6270" w:hanging="361"/>
      </w:pPr>
      <w:rPr>
        <w:rFonts w:hint="default"/>
      </w:rPr>
    </w:lvl>
    <w:lvl w:ilvl="7">
      <w:start w:val="1"/>
      <w:numFmt w:val="bullet"/>
      <w:lvlText w:val="•"/>
      <w:lvlJc w:val="left"/>
      <w:pPr>
        <w:ind w:left="7092" w:hanging="361"/>
      </w:pPr>
      <w:rPr>
        <w:rFonts w:hint="default"/>
      </w:rPr>
    </w:lvl>
    <w:lvl w:ilvl="8">
      <w:start w:val="1"/>
      <w:numFmt w:val="bullet"/>
      <w:lvlText w:val="•"/>
      <w:lvlJc w:val="left"/>
      <w:pPr>
        <w:ind w:left="7915" w:hanging="361"/>
      </w:pPr>
      <w:rPr>
        <w:rFonts w:hint="default"/>
      </w:rPr>
    </w:lvl>
  </w:abstractNum>
  <w:abstractNum w:abstractNumId="3" w15:restartNumberingAfterBreak="0">
    <w:nsid w:val="1DC12EB4"/>
    <w:multiLevelType w:val="multilevel"/>
    <w:tmpl w:val="5090FBD2"/>
    <w:lvl w:ilvl="0">
      <w:start w:val="3"/>
      <w:numFmt w:val="decimal"/>
      <w:lvlText w:val="%1"/>
      <w:lvlJc w:val="left"/>
      <w:pPr>
        <w:ind w:left="1560" w:hanging="721"/>
      </w:pPr>
      <w:rPr>
        <w:rFonts w:hint="default"/>
      </w:rPr>
    </w:lvl>
    <w:lvl w:ilvl="1">
      <w:start w:val="1"/>
      <w:numFmt w:val="decimal"/>
      <w:lvlText w:val="%1.%2"/>
      <w:lvlJc w:val="left"/>
      <w:pPr>
        <w:ind w:left="1560" w:hanging="721"/>
      </w:pPr>
      <w:rPr>
        <w:rFonts w:ascii="Arial" w:eastAsia="Arial" w:hAnsi="Arial" w:hint="default"/>
        <w:spacing w:val="2"/>
        <w:sz w:val="22"/>
        <w:szCs w:val="22"/>
      </w:rPr>
    </w:lvl>
    <w:lvl w:ilvl="2">
      <w:start w:val="1"/>
      <w:numFmt w:val="bullet"/>
      <w:lvlText w:val="•"/>
      <w:lvlJc w:val="left"/>
      <w:pPr>
        <w:ind w:left="3088" w:hanging="721"/>
      </w:pPr>
      <w:rPr>
        <w:rFonts w:hint="default"/>
      </w:rPr>
    </w:lvl>
    <w:lvl w:ilvl="3">
      <w:start w:val="1"/>
      <w:numFmt w:val="bullet"/>
      <w:lvlText w:val="•"/>
      <w:lvlJc w:val="left"/>
      <w:pPr>
        <w:ind w:left="3852" w:hanging="721"/>
      </w:pPr>
      <w:rPr>
        <w:rFonts w:hint="default"/>
      </w:rPr>
    </w:lvl>
    <w:lvl w:ilvl="4">
      <w:start w:val="1"/>
      <w:numFmt w:val="bullet"/>
      <w:lvlText w:val="•"/>
      <w:lvlJc w:val="left"/>
      <w:pPr>
        <w:ind w:left="4616" w:hanging="721"/>
      </w:pPr>
      <w:rPr>
        <w:rFonts w:hint="default"/>
      </w:rPr>
    </w:lvl>
    <w:lvl w:ilvl="5">
      <w:start w:val="1"/>
      <w:numFmt w:val="bullet"/>
      <w:lvlText w:val="•"/>
      <w:lvlJc w:val="left"/>
      <w:pPr>
        <w:ind w:left="5380" w:hanging="721"/>
      </w:pPr>
      <w:rPr>
        <w:rFonts w:hint="default"/>
      </w:rPr>
    </w:lvl>
    <w:lvl w:ilvl="6">
      <w:start w:val="1"/>
      <w:numFmt w:val="bullet"/>
      <w:lvlText w:val="•"/>
      <w:lvlJc w:val="left"/>
      <w:pPr>
        <w:ind w:left="6144" w:hanging="721"/>
      </w:pPr>
      <w:rPr>
        <w:rFonts w:hint="default"/>
      </w:rPr>
    </w:lvl>
    <w:lvl w:ilvl="7">
      <w:start w:val="1"/>
      <w:numFmt w:val="bullet"/>
      <w:lvlText w:val="•"/>
      <w:lvlJc w:val="left"/>
      <w:pPr>
        <w:ind w:left="6908" w:hanging="721"/>
      </w:pPr>
      <w:rPr>
        <w:rFonts w:hint="default"/>
      </w:rPr>
    </w:lvl>
    <w:lvl w:ilvl="8">
      <w:start w:val="1"/>
      <w:numFmt w:val="bullet"/>
      <w:lvlText w:val="•"/>
      <w:lvlJc w:val="left"/>
      <w:pPr>
        <w:ind w:left="7672" w:hanging="721"/>
      </w:pPr>
      <w:rPr>
        <w:rFonts w:hint="default"/>
      </w:rPr>
    </w:lvl>
  </w:abstractNum>
  <w:abstractNum w:abstractNumId="4" w15:restartNumberingAfterBreak="0">
    <w:nsid w:val="25305030"/>
    <w:multiLevelType w:val="multilevel"/>
    <w:tmpl w:val="8FA07AD8"/>
    <w:lvl w:ilvl="0">
      <w:start w:val="1"/>
      <w:numFmt w:val="decimal"/>
      <w:lvlText w:val="%1"/>
      <w:lvlJc w:val="left"/>
      <w:pPr>
        <w:ind w:left="1160" w:hanging="721"/>
      </w:pPr>
      <w:rPr>
        <w:rFonts w:hint="default"/>
      </w:rPr>
    </w:lvl>
    <w:lvl w:ilvl="1">
      <w:start w:val="3"/>
      <w:numFmt w:val="decimal"/>
      <w:lvlText w:val="%1.%2"/>
      <w:lvlJc w:val="left"/>
      <w:pPr>
        <w:ind w:left="1160" w:hanging="721"/>
      </w:pPr>
      <w:rPr>
        <w:rFonts w:ascii="Arial" w:eastAsia="Arial" w:hAnsi="Arial" w:hint="default"/>
        <w:spacing w:val="2"/>
        <w:sz w:val="22"/>
        <w:szCs w:val="22"/>
      </w:rPr>
    </w:lvl>
    <w:lvl w:ilvl="2">
      <w:start w:val="1"/>
      <w:numFmt w:val="upperLetter"/>
      <w:lvlText w:val="%3."/>
      <w:lvlJc w:val="left"/>
      <w:pPr>
        <w:ind w:left="1520" w:hanging="361"/>
      </w:pPr>
      <w:rPr>
        <w:rFonts w:ascii="Arial" w:eastAsia="Arial" w:hAnsi="Arial" w:hint="default"/>
        <w:spacing w:val="1"/>
        <w:sz w:val="22"/>
        <w:szCs w:val="22"/>
      </w:rPr>
    </w:lvl>
    <w:lvl w:ilvl="3">
      <w:start w:val="1"/>
      <w:numFmt w:val="decimal"/>
      <w:lvlText w:val="%4."/>
      <w:lvlJc w:val="left"/>
      <w:pPr>
        <w:ind w:left="2239" w:hanging="360"/>
      </w:pPr>
      <w:rPr>
        <w:rFonts w:ascii="Arial" w:eastAsia="Arial" w:hAnsi="Arial" w:hint="default"/>
        <w:spacing w:val="2"/>
        <w:sz w:val="22"/>
        <w:szCs w:val="22"/>
      </w:rPr>
    </w:lvl>
    <w:lvl w:ilvl="4">
      <w:start w:val="1"/>
      <w:numFmt w:val="lowerLetter"/>
      <w:lvlText w:val="%5."/>
      <w:lvlJc w:val="left"/>
      <w:pPr>
        <w:ind w:left="2959" w:hanging="360"/>
      </w:pPr>
      <w:rPr>
        <w:rFonts w:ascii="Arial" w:eastAsia="Arial" w:hAnsi="Arial" w:hint="default"/>
        <w:spacing w:val="2"/>
        <w:sz w:val="22"/>
        <w:szCs w:val="22"/>
      </w:rPr>
    </w:lvl>
    <w:lvl w:ilvl="5">
      <w:start w:val="1"/>
      <w:numFmt w:val="bullet"/>
      <w:lvlText w:val="•"/>
      <w:lvlJc w:val="left"/>
      <w:pPr>
        <w:ind w:left="2959" w:hanging="360"/>
      </w:pPr>
      <w:rPr>
        <w:rFonts w:hint="default"/>
      </w:rPr>
    </w:lvl>
    <w:lvl w:ilvl="6">
      <w:start w:val="1"/>
      <w:numFmt w:val="bullet"/>
      <w:lvlText w:val="•"/>
      <w:lvlJc w:val="left"/>
      <w:pPr>
        <w:ind w:left="2959" w:hanging="360"/>
      </w:pPr>
      <w:rPr>
        <w:rFonts w:hint="default"/>
      </w:rPr>
    </w:lvl>
    <w:lvl w:ilvl="7">
      <w:start w:val="1"/>
      <w:numFmt w:val="bullet"/>
      <w:lvlText w:val="•"/>
      <w:lvlJc w:val="left"/>
      <w:pPr>
        <w:ind w:left="4519" w:hanging="360"/>
      </w:pPr>
      <w:rPr>
        <w:rFonts w:hint="default"/>
      </w:rPr>
    </w:lvl>
    <w:lvl w:ilvl="8">
      <w:start w:val="1"/>
      <w:numFmt w:val="bullet"/>
      <w:lvlText w:val="•"/>
      <w:lvlJc w:val="left"/>
      <w:pPr>
        <w:ind w:left="6079" w:hanging="360"/>
      </w:pPr>
      <w:rPr>
        <w:rFonts w:hint="default"/>
      </w:rPr>
    </w:lvl>
  </w:abstractNum>
  <w:abstractNum w:abstractNumId="5" w15:restartNumberingAfterBreak="0">
    <w:nsid w:val="2D5A0A46"/>
    <w:multiLevelType w:val="multilevel"/>
    <w:tmpl w:val="29C4A77A"/>
    <w:lvl w:ilvl="0">
      <w:start w:val="1"/>
      <w:numFmt w:val="decimal"/>
      <w:lvlText w:val="%1"/>
      <w:lvlJc w:val="left"/>
      <w:pPr>
        <w:ind w:left="1160" w:hanging="721"/>
      </w:pPr>
      <w:rPr>
        <w:rFonts w:hint="default"/>
      </w:rPr>
    </w:lvl>
    <w:lvl w:ilvl="1">
      <w:start w:val="3"/>
      <w:numFmt w:val="decimal"/>
      <w:lvlText w:val="%1.%2"/>
      <w:lvlJc w:val="left"/>
      <w:pPr>
        <w:ind w:left="1160" w:hanging="721"/>
      </w:pPr>
      <w:rPr>
        <w:rFonts w:ascii="Arial" w:eastAsia="Arial" w:hAnsi="Arial" w:hint="default"/>
        <w:spacing w:val="2"/>
        <w:sz w:val="22"/>
        <w:szCs w:val="22"/>
      </w:rPr>
    </w:lvl>
    <w:lvl w:ilvl="2">
      <w:start w:val="1"/>
      <w:numFmt w:val="upperLetter"/>
      <w:lvlText w:val="%3."/>
      <w:lvlJc w:val="left"/>
      <w:pPr>
        <w:ind w:left="1520" w:hanging="361"/>
      </w:pPr>
      <w:rPr>
        <w:rFonts w:ascii="Arial" w:eastAsia="Arial" w:hAnsi="Arial" w:hint="default"/>
        <w:spacing w:val="1"/>
        <w:sz w:val="22"/>
        <w:szCs w:val="22"/>
      </w:rPr>
    </w:lvl>
    <w:lvl w:ilvl="3">
      <w:start w:val="1"/>
      <w:numFmt w:val="upperLetter"/>
      <w:lvlText w:val="%4."/>
      <w:lvlJc w:val="left"/>
      <w:pPr>
        <w:ind w:left="2239" w:hanging="360"/>
      </w:pPr>
      <w:rPr>
        <w:rFonts w:hint="default"/>
        <w:spacing w:val="2"/>
        <w:sz w:val="22"/>
        <w:szCs w:val="22"/>
      </w:rPr>
    </w:lvl>
    <w:lvl w:ilvl="4">
      <w:start w:val="1"/>
      <w:numFmt w:val="lowerLetter"/>
      <w:lvlText w:val="%5."/>
      <w:lvlJc w:val="left"/>
      <w:pPr>
        <w:ind w:left="2959" w:hanging="360"/>
      </w:pPr>
      <w:rPr>
        <w:rFonts w:ascii="Arial" w:eastAsia="Arial" w:hAnsi="Arial" w:hint="default"/>
        <w:spacing w:val="2"/>
        <w:sz w:val="22"/>
        <w:szCs w:val="22"/>
      </w:rPr>
    </w:lvl>
    <w:lvl w:ilvl="5">
      <w:start w:val="1"/>
      <w:numFmt w:val="bullet"/>
      <w:lvlText w:val="•"/>
      <w:lvlJc w:val="left"/>
      <w:pPr>
        <w:ind w:left="2959" w:hanging="360"/>
      </w:pPr>
      <w:rPr>
        <w:rFonts w:hint="default"/>
      </w:rPr>
    </w:lvl>
    <w:lvl w:ilvl="6">
      <w:start w:val="1"/>
      <w:numFmt w:val="bullet"/>
      <w:lvlText w:val="•"/>
      <w:lvlJc w:val="left"/>
      <w:pPr>
        <w:ind w:left="2959" w:hanging="360"/>
      </w:pPr>
      <w:rPr>
        <w:rFonts w:hint="default"/>
      </w:rPr>
    </w:lvl>
    <w:lvl w:ilvl="7">
      <w:start w:val="1"/>
      <w:numFmt w:val="bullet"/>
      <w:lvlText w:val="•"/>
      <w:lvlJc w:val="left"/>
      <w:pPr>
        <w:ind w:left="4519" w:hanging="360"/>
      </w:pPr>
      <w:rPr>
        <w:rFonts w:hint="default"/>
      </w:rPr>
    </w:lvl>
    <w:lvl w:ilvl="8">
      <w:start w:val="1"/>
      <w:numFmt w:val="bullet"/>
      <w:lvlText w:val="•"/>
      <w:lvlJc w:val="left"/>
      <w:pPr>
        <w:ind w:left="6079" w:hanging="360"/>
      </w:pPr>
      <w:rPr>
        <w:rFonts w:hint="default"/>
      </w:rPr>
    </w:lvl>
  </w:abstractNum>
  <w:abstractNum w:abstractNumId="6" w15:restartNumberingAfterBreak="0">
    <w:nsid w:val="304218A9"/>
    <w:multiLevelType w:val="multilevel"/>
    <w:tmpl w:val="3A66D132"/>
    <w:lvl w:ilvl="0">
      <w:start w:val="3"/>
      <w:numFmt w:val="decimal"/>
      <w:lvlText w:val="%1"/>
      <w:lvlJc w:val="left"/>
      <w:pPr>
        <w:ind w:left="1540" w:hanging="721"/>
      </w:pPr>
      <w:rPr>
        <w:rFonts w:hint="default"/>
      </w:rPr>
    </w:lvl>
    <w:lvl w:ilvl="1">
      <w:start w:val="1"/>
      <w:numFmt w:val="decimal"/>
      <w:lvlText w:val="%1.%2"/>
      <w:lvlJc w:val="left"/>
      <w:pPr>
        <w:ind w:left="1540" w:hanging="721"/>
        <w:jc w:val="right"/>
      </w:pPr>
      <w:rPr>
        <w:rFonts w:ascii="Arial" w:eastAsia="Arial" w:hAnsi="Arial" w:hint="default"/>
        <w:spacing w:val="2"/>
        <w:sz w:val="22"/>
        <w:szCs w:val="22"/>
      </w:rPr>
    </w:lvl>
    <w:lvl w:ilvl="2">
      <w:start w:val="1"/>
      <w:numFmt w:val="bullet"/>
      <w:lvlText w:val="•"/>
      <w:lvlJc w:val="left"/>
      <w:pPr>
        <w:ind w:left="3144" w:hanging="721"/>
      </w:pPr>
      <w:rPr>
        <w:rFonts w:hint="default"/>
      </w:rPr>
    </w:lvl>
    <w:lvl w:ilvl="3">
      <w:start w:val="1"/>
      <w:numFmt w:val="bullet"/>
      <w:lvlText w:val="•"/>
      <w:lvlJc w:val="left"/>
      <w:pPr>
        <w:ind w:left="3946" w:hanging="721"/>
      </w:pPr>
      <w:rPr>
        <w:rFonts w:hint="default"/>
      </w:rPr>
    </w:lvl>
    <w:lvl w:ilvl="4">
      <w:start w:val="1"/>
      <w:numFmt w:val="bullet"/>
      <w:lvlText w:val="•"/>
      <w:lvlJc w:val="left"/>
      <w:pPr>
        <w:ind w:left="4748" w:hanging="721"/>
      </w:pPr>
      <w:rPr>
        <w:rFonts w:hint="default"/>
      </w:rPr>
    </w:lvl>
    <w:lvl w:ilvl="5">
      <w:start w:val="1"/>
      <w:numFmt w:val="bullet"/>
      <w:lvlText w:val="•"/>
      <w:lvlJc w:val="left"/>
      <w:pPr>
        <w:ind w:left="5550" w:hanging="721"/>
      </w:pPr>
      <w:rPr>
        <w:rFonts w:hint="default"/>
      </w:rPr>
    </w:lvl>
    <w:lvl w:ilvl="6">
      <w:start w:val="1"/>
      <w:numFmt w:val="bullet"/>
      <w:lvlText w:val="•"/>
      <w:lvlJc w:val="left"/>
      <w:pPr>
        <w:ind w:left="6352" w:hanging="721"/>
      </w:pPr>
      <w:rPr>
        <w:rFonts w:hint="default"/>
      </w:rPr>
    </w:lvl>
    <w:lvl w:ilvl="7">
      <w:start w:val="1"/>
      <w:numFmt w:val="bullet"/>
      <w:lvlText w:val="•"/>
      <w:lvlJc w:val="left"/>
      <w:pPr>
        <w:ind w:left="7154" w:hanging="721"/>
      </w:pPr>
      <w:rPr>
        <w:rFonts w:hint="default"/>
      </w:rPr>
    </w:lvl>
    <w:lvl w:ilvl="8">
      <w:start w:val="1"/>
      <w:numFmt w:val="bullet"/>
      <w:lvlText w:val="•"/>
      <w:lvlJc w:val="left"/>
      <w:pPr>
        <w:ind w:left="7956" w:hanging="721"/>
      </w:pPr>
      <w:rPr>
        <w:rFonts w:hint="default"/>
      </w:rPr>
    </w:lvl>
  </w:abstractNum>
  <w:abstractNum w:abstractNumId="7" w15:restartNumberingAfterBreak="0">
    <w:nsid w:val="33F21236"/>
    <w:multiLevelType w:val="multilevel"/>
    <w:tmpl w:val="EEAE1698"/>
    <w:lvl w:ilvl="0">
      <w:start w:val="2"/>
      <w:numFmt w:val="decimal"/>
      <w:lvlText w:val="%1"/>
      <w:lvlJc w:val="left"/>
      <w:pPr>
        <w:ind w:left="1540" w:hanging="721"/>
      </w:pPr>
      <w:rPr>
        <w:rFonts w:hint="default"/>
      </w:rPr>
    </w:lvl>
    <w:lvl w:ilvl="1">
      <w:start w:val="1"/>
      <w:numFmt w:val="decimal"/>
      <w:lvlText w:val="%1.%2"/>
      <w:lvlJc w:val="left"/>
      <w:pPr>
        <w:ind w:left="1540" w:hanging="721"/>
      </w:pPr>
      <w:rPr>
        <w:rFonts w:ascii="Arial" w:eastAsia="Arial" w:hAnsi="Arial" w:hint="default"/>
        <w:spacing w:val="2"/>
        <w:sz w:val="22"/>
        <w:szCs w:val="22"/>
      </w:rPr>
    </w:lvl>
    <w:lvl w:ilvl="2">
      <w:start w:val="1"/>
      <w:numFmt w:val="bullet"/>
      <w:lvlText w:val=""/>
      <w:lvlJc w:val="left"/>
      <w:pPr>
        <w:ind w:left="2260" w:hanging="361"/>
      </w:pPr>
      <w:rPr>
        <w:rFonts w:ascii="Symbol" w:eastAsia="Symbol" w:hAnsi="Symbol" w:hint="default"/>
        <w:sz w:val="22"/>
        <w:szCs w:val="22"/>
      </w:rPr>
    </w:lvl>
    <w:lvl w:ilvl="3">
      <w:start w:val="1"/>
      <w:numFmt w:val="bullet"/>
      <w:lvlText w:val="•"/>
      <w:lvlJc w:val="left"/>
      <w:pPr>
        <w:ind w:left="3802" w:hanging="361"/>
      </w:pPr>
      <w:rPr>
        <w:rFonts w:hint="default"/>
      </w:rPr>
    </w:lvl>
    <w:lvl w:ilvl="4">
      <w:start w:val="1"/>
      <w:numFmt w:val="bullet"/>
      <w:lvlText w:val="•"/>
      <w:lvlJc w:val="left"/>
      <w:pPr>
        <w:ind w:left="4625" w:hanging="361"/>
      </w:pPr>
      <w:rPr>
        <w:rFonts w:hint="default"/>
      </w:rPr>
    </w:lvl>
    <w:lvl w:ilvl="5">
      <w:start w:val="1"/>
      <w:numFmt w:val="bullet"/>
      <w:lvlText w:val="•"/>
      <w:lvlJc w:val="left"/>
      <w:pPr>
        <w:ind w:left="5447" w:hanging="361"/>
      </w:pPr>
      <w:rPr>
        <w:rFonts w:hint="default"/>
      </w:rPr>
    </w:lvl>
    <w:lvl w:ilvl="6">
      <w:start w:val="1"/>
      <w:numFmt w:val="bullet"/>
      <w:lvlText w:val="•"/>
      <w:lvlJc w:val="left"/>
      <w:pPr>
        <w:ind w:left="6270" w:hanging="361"/>
      </w:pPr>
      <w:rPr>
        <w:rFonts w:hint="default"/>
      </w:rPr>
    </w:lvl>
    <w:lvl w:ilvl="7">
      <w:start w:val="1"/>
      <w:numFmt w:val="bullet"/>
      <w:lvlText w:val="•"/>
      <w:lvlJc w:val="left"/>
      <w:pPr>
        <w:ind w:left="7092" w:hanging="361"/>
      </w:pPr>
      <w:rPr>
        <w:rFonts w:hint="default"/>
      </w:rPr>
    </w:lvl>
    <w:lvl w:ilvl="8">
      <w:start w:val="1"/>
      <w:numFmt w:val="bullet"/>
      <w:lvlText w:val="•"/>
      <w:lvlJc w:val="left"/>
      <w:pPr>
        <w:ind w:left="7915" w:hanging="361"/>
      </w:pPr>
      <w:rPr>
        <w:rFonts w:hint="default"/>
      </w:rPr>
    </w:lvl>
  </w:abstractNum>
  <w:abstractNum w:abstractNumId="8" w15:restartNumberingAfterBreak="0">
    <w:nsid w:val="35EE281E"/>
    <w:multiLevelType w:val="multilevel"/>
    <w:tmpl w:val="29C4A77A"/>
    <w:lvl w:ilvl="0">
      <w:start w:val="1"/>
      <w:numFmt w:val="decimal"/>
      <w:lvlText w:val="%1"/>
      <w:lvlJc w:val="left"/>
      <w:pPr>
        <w:ind w:left="1160" w:hanging="721"/>
      </w:pPr>
      <w:rPr>
        <w:rFonts w:hint="default"/>
      </w:rPr>
    </w:lvl>
    <w:lvl w:ilvl="1">
      <w:start w:val="3"/>
      <w:numFmt w:val="decimal"/>
      <w:lvlText w:val="%1.%2"/>
      <w:lvlJc w:val="left"/>
      <w:pPr>
        <w:ind w:left="1160" w:hanging="721"/>
      </w:pPr>
      <w:rPr>
        <w:rFonts w:ascii="Arial" w:eastAsia="Arial" w:hAnsi="Arial" w:hint="default"/>
        <w:spacing w:val="2"/>
        <w:sz w:val="22"/>
        <w:szCs w:val="22"/>
      </w:rPr>
    </w:lvl>
    <w:lvl w:ilvl="2">
      <w:start w:val="1"/>
      <w:numFmt w:val="upperLetter"/>
      <w:lvlText w:val="%3."/>
      <w:lvlJc w:val="left"/>
      <w:pPr>
        <w:ind w:left="1520" w:hanging="361"/>
      </w:pPr>
      <w:rPr>
        <w:rFonts w:ascii="Arial" w:eastAsia="Arial" w:hAnsi="Arial" w:hint="default"/>
        <w:spacing w:val="1"/>
        <w:sz w:val="22"/>
        <w:szCs w:val="22"/>
      </w:rPr>
    </w:lvl>
    <w:lvl w:ilvl="3">
      <w:start w:val="1"/>
      <w:numFmt w:val="upperLetter"/>
      <w:lvlText w:val="%4."/>
      <w:lvlJc w:val="left"/>
      <w:pPr>
        <w:ind w:left="2239" w:hanging="360"/>
      </w:pPr>
      <w:rPr>
        <w:rFonts w:hint="default"/>
        <w:spacing w:val="2"/>
        <w:sz w:val="22"/>
        <w:szCs w:val="22"/>
      </w:rPr>
    </w:lvl>
    <w:lvl w:ilvl="4">
      <w:start w:val="1"/>
      <w:numFmt w:val="lowerLetter"/>
      <w:lvlText w:val="%5."/>
      <w:lvlJc w:val="left"/>
      <w:pPr>
        <w:ind w:left="2959" w:hanging="360"/>
      </w:pPr>
      <w:rPr>
        <w:rFonts w:ascii="Arial" w:eastAsia="Arial" w:hAnsi="Arial" w:hint="default"/>
        <w:spacing w:val="2"/>
        <w:sz w:val="22"/>
        <w:szCs w:val="22"/>
      </w:rPr>
    </w:lvl>
    <w:lvl w:ilvl="5">
      <w:start w:val="1"/>
      <w:numFmt w:val="bullet"/>
      <w:lvlText w:val="•"/>
      <w:lvlJc w:val="left"/>
      <w:pPr>
        <w:ind w:left="2959" w:hanging="360"/>
      </w:pPr>
      <w:rPr>
        <w:rFonts w:hint="default"/>
      </w:rPr>
    </w:lvl>
    <w:lvl w:ilvl="6">
      <w:start w:val="1"/>
      <w:numFmt w:val="bullet"/>
      <w:lvlText w:val="•"/>
      <w:lvlJc w:val="left"/>
      <w:pPr>
        <w:ind w:left="2959" w:hanging="360"/>
      </w:pPr>
      <w:rPr>
        <w:rFonts w:hint="default"/>
      </w:rPr>
    </w:lvl>
    <w:lvl w:ilvl="7">
      <w:start w:val="1"/>
      <w:numFmt w:val="bullet"/>
      <w:lvlText w:val="•"/>
      <w:lvlJc w:val="left"/>
      <w:pPr>
        <w:ind w:left="4519" w:hanging="360"/>
      </w:pPr>
      <w:rPr>
        <w:rFonts w:hint="default"/>
      </w:rPr>
    </w:lvl>
    <w:lvl w:ilvl="8">
      <w:start w:val="1"/>
      <w:numFmt w:val="bullet"/>
      <w:lvlText w:val="•"/>
      <w:lvlJc w:val="left"/>
      <w:pPr>
        <w:ind w:left="6079" w:hanging="360"/>
      </w:pPr>
      <w:rPr>
        <w:rFonts w:hint="default"/>
      </w:rPr>
    </w:lvl>
  </w:abstractNum>
  <w:abstractNum w:abstractNumId="9" w15:restartNumberingAfterBreak="0">
    <w:nsid w:val="412325CD"/>
    <w:multiLevelType w:val="hybridMultilevel"/>
    <w:tmpl w:val="C7FC86CE"/>
    <w:lvl w:ilvl="0" w:tplc="04090015">
      <w:start w:val="1"/>
      <w:numFmt w:val="upperLetter"/>
      <w:lvlText w:val="%1."/>
      <w:lvlJc w:val="left"/>
      <w:pPr>
        <w:ind w:left="1900" w:hanging="361"/>
      </w:pPr>
      <w:rPr>
        <w:rFonts w:hint="default"/>
        <w:spacing w:val="1"/>
        <w:sz w:val="22"/>
        <w:szCs w:val="22"/>
      </w:rPr>
    </w:lvl>
    <w:lvl w:ilvl="1" w:tplc="EDA0A882">
      <w:start w:val="1"/>
      <w:numFmt w:val="bullet"/>
      <w:lvlText w:val="•"/>
      <w:lvlJc w:val="left"/>
      <w:pPr>
        <w:ind w:left="2668" w:hanging="361"/>
      </w:pPr>
      <w:rPr>
        <w:rFonts w:hint="default"/>
      </w:rPr>
    </w:lvl>
    <w:lvl w:ilvl="2" w:tplc="1E0ACA6C">
      <w:start w:val="1"/>
      <w:numFmt w:val="bullet"/>
      <w:lvlText w:val="•"/>
      <w:lvlJc w:val="left"/>
      <w:pPr>
        <w:ind w:left="3436" w:hanging="361"/>
      </w:pPr>
      <w:rPr>
        <w:rFonts w:hint="default"/>
      </w:rPr>
    </w:lvl>
    <w:lvl w:ilvl="3" w:tplc="4E1E3D78">
      <w:start w:val="1"/>
      <w:numFmt w:val="bullet"/>
      <w:lvlText w:val="•"/>
      <w:lvlJc w:val="left"/>
      <w:pPr>
        <w:ind w:left="4204" w:hanging="361"/>
      </w:pPr>
      <w:rPr>
        <w:rFonts w:hint="default"/>
      </w:rPr>
    </w:lvl>
    <w:lvl w:ilvl="4" w:tplc="76066900">
      <w:start w:val="1"/>
      <w:numFmt w:val="bullet"/>
      <w:lvlText w:val="•"/>
      <w:lvlJc w:val="left"/>
      <w:pPr>
        <w:ind w:left="4972" w:hanging="361"/>
      </w:pPr>
      <w:rPr>
        <w:rFonts w:hint="default"/>
      </w:rPr>
    </w:lvl>
    <w:lvl w:ilvl="5" w:tplc="AEC2CF26">
      <w:start w:val="1"/>
      <w:numFmt w:val="bullet"/>
      <w:lvlText w:val="•"/>
      <w:lvlJc w:val="left"/>
      <w:pPr>
        <w:ind w:left="5740" w:hanging="361"/>
      </w:pPr>
      <w:rPr>
        <w:rFonts w:hint="default"/>
      </w:rPr>
    </w:lvl>
    <w:lvl w:ilvl="6" w:tplc="6EB6DE9A">
      <w:start w:val="1"/>
      <w:numFmt w:val="bullet"/>
      <w:lvlText w:val="•"/>
      <w:lvlJc w:val="left"/>
      <w:pPr>
        <w:ind w:left="6508" w:hanging="361"/>
      </w:pPr>
      <w:rPr>
        <w:rFonts w:hint="default"/>
      </w:rPr>
    </w:lvl>
    <w:lvl w:ilvl="7" w:tplc="5D341A7C">
      <w:start w:val="1"/>
      <w:numFmt w:val="bullet"/>
      <w:lvlText w:val="•"/>
      <w:lvlJc w:val="left"/>
      <w:pPr>
        <w:ind w:left="7276" w:hanging="361"/>
      </w:pPr>
      <w:rPr>
        <w:rFonts w:hint="default"/>
      </w:rPr>
    </w:lvl>
    <w:lvl w:ilvl="8" w:tplc="85B4E44A">
      <w:start w:val="1"/>
      <w:numFmt w:val="bullet"/>
      <w:lvlText w:val="•"/>
      <w:lvlJc w:val="left"/>
      <w:pPr>
        <w:ind w:left="8044" w:hanging="361"/>
      </w:pPr>
      <w:rPr>
        <w:rFonts w:hint="default"/>
      </w:rPr>
    </w:lvl>
  </w:abstractNum>
  <w:abstractNum w:abstractNumId="10" w15:restartNumberingAfterBreak="0">
    <w:nsid w:val="4BCD30C0"/>
    <w:multiLevelType w:val="hybridMultilevel"/>
    <w:tmpl w:val="D2AA5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AB2C14"/>
    <w:multiLevelType w:val="multilevel"/>
    <w:tmpl w:val="F7E49B12"/>
    <w:lvl w:ilvl="0">
      <w:start w:val="1"/>
      <w:numFmt w:val="decimal"/>
      <w:lvlText w:val="%1.0"/>
      <w:lvlJc w:val="left"/>
      <w:pPr>
        <w:ind w:left="745" w:hanging="645"/>
      </w:pPr>
      <w:rPr>
        <w:rFonts w:hint="default"/>
      </w:rPr>
    </w:lvl>
    <w:lvl w:ilvl="1">
      <w:start w:val="1"/>
      <w:numFmt w:val="decimal"/>
      <w:lvlText w:val="%1.%2"/>
      <w:lvlJc w:val="left"/>
      <w:pPr>
        <w:ind w:left="1465" w:hanging="645"/>
      </w:pPr>
      <w:rPr>
        <w:rFonts w:hint="default"/>
      </w:rPr>
    </w:lvl>
    <w:lvl w:ilvl="2">
      <w:start w:val="1"/>
      <w:numFmt w:val="decimal"/>
      <w:lvlText w:val="%1.%2.%3"/>
      <w:lvlJc w:val="left"/>
      <w:pPr>
        <w:ind w:left="2260" w:hanging="720"/>
      </w:pPr>
      <w:rPr>
        <w:rFonts w:hint="default"/>
      </w:rPr>
    </w:lvl>
    <w:lvl w:ilvl="3">
      <w:start w:val="1"/>
      <w:numFmt w:val="decimal"/>
      <w:lvlText w:val="%1.%2.%3.%4"/>
      <w:lvlJc w:val="left"/>
      <w:pPr>
        <w:ind w:left="2970" w:hanging="720"/>
      </w:pPr>
      <w:rPr>
        <w:rFonts w:hint="default"/>
      </w:rPr>
    </w:lvl>
    <w:lvl w:ilvl="4">
      <w:start w:val="1"/>
      <w:numFmt w:val="decimal"/>
      <w:lvlText w:val="%1.%2.%3.%4.%5"/>
      <w:lvlJc w:val="left"/>
      <w:pPr>
        <w:ind w:left="4060" w:hanging="1080"/>
      </w:pPr>
      <w:rPr>
        <w:rFonts w:hint="default"/>
      </w:rPr>
    </w:lvl>
    <w:lvl w:ilvl="5">
      <w:start w:val="1"/>
      <w:numFmt w:val="decimal"/>
      <w:lvlText w:val="%1.%2.%3.%4.%5.%6"/>
      <w:lvlJc w:val="left"/>
      <w:pPr>
        <w:ind w:left="4780" w:hanging="1080"/>
      </w:pPr>
      <w:rPr>
        <w:rFonts w:hint="default"/>
      </w:rPr>
    </w:lvl>
    <w:lvl w:ilvl="6">
      <w:start w:val="1"/>
      <w:numFmt w:val="decimal"/>
      <w:lvlText w:val="%1.%2.%3.%4.%5.%6.%7"/>
      <w:lvlJc w:val="left"/>
      <w:pPr>
        <w:ind w:left="5860" w:hanging="1440"/>
      </w:pPr>
      <w:rPr>
        <w:rFonts w:hint="default"/>
      </w:rPr>
    </w:lvl>
    <w:lvl w:ilvl="7">
      <w:start w:val="1"/>
      <w:numFmt w:val="decimal"/>
      <w:lvlText w:val="%1.%2.%3.%4.%5.%6.%7.%8"/>
      <w:lvlJc w:val="left"/>
      <w:pPr>
        <w:ind w:left="6580" w:hanging="1440"/>
      </w:pPr>
      <w:rPr>
        <w:rFonts w:hint="default"/>
      </w:rPr>
    </w:lvl>
    <w:lvl w:ilvl="8">
      <w:start w:val="1"/>
      <w:numFmt w:val="decimal"/>
      <w:lvlText w:val="%1.%2.%3.%4.%5.%6.%7.%8.%9"/>
      <w:lvlJc w:val="left"/>
      <w:pPr>
        <w:ind w:left="7660" w:hanging="1800"/>
      </w:pPr>
      <w:rPr>
        <w:rFonts w:hint="default"/>
      </w:rPr>
    </w:lvl>
  </w:abstractNum>
  <w:abstractNum w:abstractNumId="12" w15:restartNumberingAfterBreak="0">
    <w:nsid w:val="61D74A6B"/>
    <w:multiLevelType w:val="multilevel"/>
    <w:tmpl w:val="8FA07AD8"/>
    <w:lvl w:ilvl="0">
      <w:start w:val="1"/>
      <w:numFmt w:val="decimal"/>
      <w:lvlText w:val="%1"/>
      <w:lvlJc w:val="left"/>
      <w:pPr>
        <w:ind w:left="1160" w:hanging="721"/>
      </w:pPr>
      <w:rPr>
        <w:rFonts w:hint="default"/>
      </w:rPr>
    </w:lvl>
    <w:lvl w:ilvl="1">
      <w:start w:val="3"/>
      <w:numFmt w:val="decimal"/>
      <w:lvlText w:val="%1.%2"/>
      <w:lvlJc w:val="left"/>
      <w:pPr>
        <w:ind w:left="1160" w:hanging="721"/>
      </w:pPr>
      <w:rPr>
        <w:rFonts w:ascii="Arial" w:eastAsia="Arial" w:hAnsi="Arial" w:hint="default"/>
        <w:spacing w:val="2"/>
        <w:sz w:val="22"/>
        <w:szCs w:val="22"/>
      </w:rPr>
    </w:lvl>
    <w:lvl w:ilvl="2">
      <w:start w:val="1"/>
      <w:numFmt w:val="upperLetter"/>
      <w:lvlText w:val="%3."/>
      <w:lvlJc w:val="left"/>
      <w:pPr>
        <w:ind w:left="1520" w:hanging="361"/>
      </w:pPr>
      <w:rPr>
        <w:rFonts w:ascii="Arial" w:eastAsia="Arial" w:hAnsi="Arial" w:hint="default"/>
        <w:spacing w:val="1"/>
        <w:sz w:val="22"/>
        <w:szCs w:val="22"/>
      </w:rPr>
    </w:lvl>
    <w:lvl w:ilvl="3">
      <w:start w:val="1"/>
      <w:numFmt w:val="decimal"/>
      <w:lvlText w:val="%4."/>
      <w:lvlJc w:val="left"/>
      <w:pPr>
        <w:ind w:left="2239" w:hanging="360"/>
      </w:pPr>
      <w:rPr>
        <w:rFonts w:ascii="Arial" w:eastAsia="Arial" w:hAnsi="Arial" w:hint="default"/>
        <w:spacing w:val="2"/>
        <w:sz w:val="22"/>
        <w:szCs w:val="22"/>
      </w:rPr>
    </w:lvl>
    <w:lvl w:ilvl="4">
      <w:start w:val="1"/>
      <w:numFmt w:val="lowerLetter"/>
      <w:lvlText w:val="%5."/>
      <w:lvlJc w:val="left"/>
      <w:pPr>
        <w:ind w:left="2959" w:hanging="360"/>
      </w:pPr>
      <w:rPr>
        <w:rFonts w:ascii="Arial" w:eastAsia="Arial" w:hAnsi="Arial" w:hint="default"/>
        <w:spacing w:val="2"/>
        <w:sz w:val="22"/>
        <w:szCs w:val="22"/>
      </w:rPr>
    </w:lvl>
    <w:lvl w:ilvl="5">
      <w:start w:val="1"/>
      <w:numFmt w:val="bullet"/>
      <w:lvlText w:val="•"/>
      <w:lvlJc w:val="left"/>
      <w:pPr>
        <w:ind w:left="2959" w:hanging="360"/>
      </w:pPr>
      <w:rPr>
        <w:rFonts w:hint="default"/>
      </w:rPr>
    </w:lvl>
    <w:lvl w:ilvl="6">
      <w:start w:val="1"/>
      <w:numFmt w:val="bullet"/>
      <w:lvlText w:val="•"/>
      <w:lvlJc w:val="left"/>
      <w:pPr>
        <w:ind w:left="2959" w:hanging="360"/>
      </w:pPr>
      <w:rPr>
        <w:rFonts w:hint="default"/>
      </w:rPr>
    </w:lvl>
    <w:lvl w:ilvl="7">
      <w:start w:val="1"/>
      <w:numFmt w:val="bullet"/>
      <w:lvlText w:val="•"/>
      <w:lvlJc w:val="left"/>
      <w:pPr>
        <w:ind w:left="4519" w:hanging="360"/>
      </w:pPr>
      <w:rPr>
        <w:rFonts w:hint="default"/>
      </w:rPr>
    </w:lvl>
    <w:lvl w:ilvl="8">
      <w:start w:val="1"/>
      <w:numFmt w:val="bullet"/>
      <w:lvlText w:val="•"/>
      <w:lvlJc w:val="left"/>
      <w:pPr>
        <w:ind w:left="6079" w:hanging="360"/>
      </w:pPr>
      <w:rPr>
        <w:rFonts w:hint="default"/>
      </w:rPr>
    </w:lvl>
  </w:abstractNum>
  <w:abstractNum w:abstractNumId="13" w15:restartNumberingAfterBreak="0">
    <w:nsid w:val="64B54B47"/>
    <w:multiLevelType w:val="multilevel"/>
    <w:tmpl w:val="F7E49B12"/>
    <w:lvl w:ilvl="0">
      <w:start w:val="1"/>
      <w:numFmt w:val="decimal"/>
      <w:lvlText w:val="%1.0"/>
      <w:lvlJc w:val="left"/>
      <w:pPr>
        <w:ind w:left="745" w:hanging="645"/>
      </w:pPr>
      <w:rPr>
        <w:rFonts w:hint="default"/>
      </w:rPr>
    </w:lvl>
    <w:lvl w:ilvl="1">
      <w:start w:val="1"/>
      <w:numFmt w:val="decimal"/>
      <w:lvlText w:val="%1.%2"/>
      <w:lvlJc w:val="left"/>
      <w:pPr>
        <w:ind w:left="1465" w:hanging="645"/>
      </w:pPr>
      <w:rPr>
        <w:rFonts w:hint="default"/>
        <w:spacing w:val="2"/>
        <w:sz w:val="22"/>
        <w:szCs w:val="22"/>
      </w:rPr>
    </w:lvl>
    <w:lvl w:ilvl="2">
      <w:start w:val="1"/>
      <w:numFmt w:val="decimal"/>
      <w:lvlText w:val="%1.%2.%3"/>
      <w:lvlJc w:val="left"/>
      <w:pPr>
        <w:ind w:left="2260" w:hanging="720"/>
      </w:pPr>
      <w:rPr>
        <w:rFonts w:hint="default"/>
        <w:sz w:val="22"/>
        <w:szCs w:val="22"/>
      </w:rPr>
    </w:lvl>
    <w:lvl w:ilvl="3">
      <w:start w:val="1"/>
      <w:numFmt w:val="decimal"/>
      <w:lvlText w:val="%1.%2.%3.%4"/>
      <w:lvlJc w:val="left"/>
      <w:pPr>
        <w:ind w:left="2970" w:hanging="720"/>
      </w:pPr>
      <w:rPr>
        <w:rFonts w:hint="default"/>
      </w:rPr>
    </w:lvl>
    <w:lvl w:ilvl="4">
      <w:start w:val="1"/>
      <w:numFmt w:val="decimal"/>
      <w:lvlText w:val="%1.%2.%3.%4.%5"/>
      <w:lvlJc w:val="left"/>
      <w:pPr>
        <w:ind w:left="4060" w:hanging="1080"/>
      </w:pPr>
      <w:rPr>
        <w:rFonts w:hint="default"/>
      </w:rPr>
    </w:lvl>
    <w:lvl w:ilvl="5">
      <w:start w:val="1"/>
      <w:numFmt w:val="decimal"/>
      <w:lvlText w:val="%1.%2.%3.%4.%5.%6"/>
      <w:lvlJc w:val="left"/>
      <w:pPr>
        <w:ind w:left="4780" w:hanging="1080"/>
      </w:pPr>
      <w:rPr>
        <w:rFonts w:hint="default"/>
      </w:rPr>
    </w:lvl>
    <w:lvl w:ilvl="6">
      <w:start w:val="1"/>
      <w:numFmt w:val="decimal"/>
      <w:lvlText w:val="%1.%2.%3.%4.%5.%6.%7"/>
      <w:lvlJc w:val="left"/>
      <w:pPr>
        <w:ind w:left="5860" w:hanging="1440"/>
      </w:pPr>
      <w:rPr>
        <w:rFonts w:hint="default"/>
      </w:rPr>
    </w:lvl>
    <w:lvl w:ilvl="7">
      <w:start w:val="1"/>
      <w:numFmt w:val="decimal"/>
      <w:lvlText w:val="%1.%2.%3.%4.%5.%6.%7.%8"/>
      <w:lvlJc w:val="left"/>
      <w:pPr>
        <w:ind w:left="6580" w:hanging="1440"/>
      </w:pPr>
      <w:rPr>
        <w:rFonts w:hint="default"/>
      </w:rPr>
    </w:lvl>
    <w:lvl w:ilvl="8">
      <w:start w:val="1"/>
      <w:numFmt w:val="decimal"/>
      <w:lvlText w:val="%1.%2.%3.%4.%5.%6.%7.%8.%9"/>
      <w:lvlJc w:val="left"/>
      <w:pPr>
        <w:ind w:left="7660" w:hanging="1800"/>
      </w:pPr>
      <w:rPr>
        <w:rFonts w:hint="default"/>
      </w:rPr>
    </w:lvl>
  </w:abstractNum>
  <w:abstractNum w:abstractNumId="14" w15:restartNumberingAfterBreak="0">
    <w:nsid w:val="67EE6C67"/>
    <w:multiLevelType w:val="multilevel"/>
    <w:tmpl w:val="099AB0DC"/>
    <w:lvl w:ilvl="0">
      <w:start w:val="1"/>
      <w:numFmt w:val="decimal"/>
      <w:lvlText w:val="%1"/>
      <w:lvlJc w:val="left"/>
      <w:pPr>
        <w:ind w:left="1560" w:hanging="721"/>
      </w:pPr>
      <w:rPr>
        <w:rFonts w:hint="default"/>
      </w:rPr>
    </w:lvl>
    <w:lvl w:ilvl="1">
      <w:start w:val="1"/>
      <w:numFmt w:val="decimal"/>
      <w:lvlText w:val="%1.%2"/>
      <w:lvlJc w:val="left"/>
      <w:pPr>
        <w:ind w:left="1560" w:hanging="721"/>
      </w:pPr>
      <w:rPr>
        <w:rFonts w:asciiTheme="minorHAnsi" w:eastAsia="Arial" w:hAnsiTheme="minorHAnsi" w:cstheme="minorHAnsi" w:hint="default"/>
        <w:spacing w:val="2"/>
        <w:sz w:val="22"/>
        <w:szCs w:val="22"/>
      </w:rPr>
    </w:lvl>
    <w:lvl w:ilvl="2">
      <w:start w:val="1"/>
      <w:numFmt w:val="bullet"/>
      <w:lvlText w:val="•"/>
      <w:lvlJc w:val="left"/>
      <w:pPr>
        <w:ind w:left="3088" w:hanging="721"/>
      </w:pPr>
      <w:rPr>
        <w:rFonts w:hint="default"/>
      </w:rPr>
    </w:lvl>
    <w:lvl w:ilvl="3">
      <w:start w:val="1"/>
      <w:numFmt w:val="bullet"/>
      <w:lvlText w:val="•"/>
      <w:lvlJc w:val="left"/>
      <w:pPr>
        <w:ind w:left="3852" w:hanging="721"/>
      </w:pPr>
      <w:rPr>
        <w:rFonts w:hint="default"/>
      </w:rPr>
    </w:lvl>
    <w:lvl w:ilvl="4">
      <w:start w:val="1"/>
      <w:numFmt w:val="bullet"/>
      <w:lvlText w:val="•"/>
      <w:lvlJc w:val="left"/>
      <w:pPr>
        <w:ind w:left="4616" w:hanging="721"/>
      </w:pPr>
      <w:rPr>
        <w:rFonts w:hint="default"/>
      </w:rPr>
    </w:lvl>
    <w:lvl w:ilvl="5">
      <w:start w:val="1"/>
      <w:numFmt w:val="bullet"/>
      <w:lvlText w:val="•"/>
      <w:lvlJc w:val="left"/>
      <w:pPr>
        <w:ind w:left="5380" w:hanging="721"/>
      </w:pPr>
      <w:rPr>
        <w:rFonts w:hint="default"/>
      </w:rPr>
    </w:lvl>
    <w:lvl w:ilvl="6">
      <w:start w:val="1"/>
      <w:numFmt w:val="bullet"/>
      <w:lvlText w:val="•"/>
      <w:lvlJc w:val="left"/>
      <w:pPr>
        <w:ind w:left="6144" w:hanging="721"/>
      </w:pPr>
      <w:rPr>
        <w:rFonts w:hint="default"/>
      </w:rPr>
    </w:lvl>
    <w:lvl w:ilvl="7">
      <w:start w:val="1"/>
      <w:numFmt w:val="bullet"/>
      <w:lvlText w:val="•"/>
      <w:lvlJc w:val="left"/>
      <w:pPr>
        <w:ind w:left="6908" w:hanging="721"/>
      </w:pPr>
      <w:rPr>
        <w:rFonts w:hint="default"/>
      </w:rPr>
    </w:lvl>
    <w:lvl w:ilvl="8">
      <w:start w:val="1"/>
      <w:numFmt w:val="bullet"/>
      <w:lvlText w:val="•"/>
      <w:lvlJc w:val="left"/>
      <w:pPr>
        <w:ind w:left="7672" w:hanging="721"/>
      </w:pPr>
      <w:rPr>
        <w:rFonts w:hint="default"/>
      </w:rPr>
    </w:lvl>
  </w:abstractNum>
  <w:abstractNum w:abstractNumId="15" w15:restartNumberingAfterBreak="0">
    <w:nsid w:val="684E490F"/>
    <w:multiLevelType w:val="multilevel"/>
    <w:tmpl w:val="F7E49B12"/>
    <w:lvl w:ilvl="0">
      <w:start w:val="1"/>
      <w:numFmt w:val="decimal"/>
      <w:lvlText w:val="%1.0"/>
      <w:lvlJc w:val="left"/>
      <w:pPr>
        <w:ind w:left="745" w:hanging="645"/>
      </w:pPr>
      <w:rPr>
        <w:rFonts w:hint="default"/>
      </w:rPr>
    </w:lvl>
    <w:lvl w:ilvl="1">
      <w:start w:val="1"/>
      <w:numFmt w:val="decimal"/>
      <w:lvlText w:val="%1.%2"/>
      <w:lvlJc w:val="left"/>
      <w:pPr>
        <w:ind w:left="1465" w:hanging="645"/>
      </w:pPr>
      <w:rPr>
        <w:rFonts w:hint="default"/>
      </w:rPr>
    </w:lvl>
    <w:lvl w:ilvl="2">
      <w:start w:val="1"/>
      <w:numFmt w:val="decimal"/>
      <w:lvlText w:val="%1.%2.%3"/>
      <w:lvlJc w:val="left"/>
      <w:pPr>
        <w:ind w:left="2260" w:hanging="720"/>
      </w:pPr>
      <w:rPr>
        <w:rFonts w:hint="default"/>
      </w:rPr>
    </w:lvl>
    <w:lvl w:ilvl="3">
      <w:start w:val="1"/>
      <w:numFmt w:val="decimal"/>
      <w:lvlText w:val="%1.%2.%3.%4"/>
      <w:lvlJc w:val="left"/>
      <w:pPr>
        <w:ind w:left="2970" w:hanging="720"/>
      </w:pPr>
      <w:rPr>
        <w:rFonts w:hint="default"/>
      </w:rPr>
    </w:lvl>
    <w:lvl w:ilvl="4">
      <w:start w:val="1"/>
      <w:numFmt w:val="decimal"/>
      <w:lvlText w:val="%1.%2.%3.%4.%5"/>
      <w:lvlJc w:val="left"/>
      <w:pPr>
        <w:ind w:left="4060" w:hanging="1080"/>
      </w:pPr>
      <w:rPr>
        <w:rFonts w:hint="default"/>
      </w:rPr>
    </w:lvl>
    <w:lvl w:ilvl="5">
      <w:start w:val="1"/>
      <w:numFmt w:val="decimal"/>
      <w:lvlText w:val="%1.%2.%3.%4.%5.%6"/>
      <w:lvlJc w:val="left"/>
      <w:pPr>
        <w:ind w:left="4780" w:hanging="1080"/>
      </w:pPr>
      <w:rPr>
        <w:rFonts w:hint="default"/>
      </w:rPr>
    </w:lvl>
    <w:lvl w:ilvl="6">
      <w:start w:val="1"/>
      <w:numFmt w:val="decimal"/>
      <w:lvlText w:val="%1.%2.%3.%4.%5.%6.%7"/>
      <w:lvlJc w:val="left"/>
      <w:pPr>
        <w:ind w:left="5860" w:hanging="1440"/>
      </w:pPr>
      <w:rPr>
        <w:rFonts w:hint="default"/>
      </w:rPr>
    </w:lvl>
    <w:lvl w:ilvl="7">
      <w:start w:val="1"/>
      <w:numFmt w:val="decimal"/>
      <w:lvlText w:val="%1.%2.%3.%4.%5.%6.%7.%8"/>
      <w:lvlJc w:val="left"/>
      <w:pPr>
        <w:ind w:left="6580" w:hanging="1440"/>
      </w:pPr>
      <w:rPr>
        <w:rFonts w:hint="default"/>
      </w:rPr>
    </w:lvl>
    <w:lvl w:ilvl="8">
      <w:start w:val="1"/>
      <w:numFmt w:val="decimal"/>
      <w:lvlText w:val="%1.%2.%3.%4.%5.%6.%7.%8.%9"/>
      <w:lvlJc w:val="left"/>
      <w:pPr>
        <w:ind w:left="7660" w:hanging="1800"/>
      </w:pPr>
      <w:rPr>
        <w:rFonts w:hint="default"/>
      </w:rPr>
    </w:lvl>
  </w:abstractNum>
  <w:abstractNum w:abstractNumId="16" w15:restartNumberingAfterBreak="0">
    <w:nsid w:val="736F4374"/>
    <w:multiLevelType w:val="multilevel"/>
    <w:tmpl w:val="039E4692"/>
    <w:lvl w:ilvl="0">
      <w:start w:val="2"/>
      <w:numFmt w:val="decimal"/>
      <w:lvlText w:val="%1"/>
      <w:lvlJc w:val="left"/>
      <w:pPr>
        <w:ind w:left="1560" w:hanging="721"/>
      </w:pPr>
      <w:rPr>
        <w:rFonts w:hint="default"/>
      </w:rPr>
    </w:lvl>
    <w:lvl w:ilvl="1">
      <w:start w:val="1"/>
      <w:numFmt w:val="decimal"/>
      <w:lvlText w:val="%1.%2"/>
      <w:lvlJc w:val="left"/>
      <w:pPr>
        <w:ind w:left="1560" w:hanging="721"/>
      </w:pPr>
      <w:rPr>
        <w:rFonts w:ascii="Arial" w:eastAsia="Arial" w:hAnsi="Arial" w:hint="default"/>
        <w:spacing w:val="2"/>
        <w:sz w:val="22"/>
        <w:szCs w:val="22"/>
      </w:rPr>
    </w:lvl>
    <w:lvl w:ilvl="2">
      <w:start w:val="1"/>
      <w:numFmt w:val="bullet"/>
      <w:lvlText w:val="•"/>
      <w:lvlJc w:val="left"/>
      <w:pPr>
        <w:ind w:left="3088" w:hanging="721"/>
      </w:pPr>
      <w:rPr>
        <w:rFonts w:hint="default"/>
      </w:rPr>
    </w:lvl>
    <w:lvl w:ilvl="3">
      <w:start w:val="1"/>
      <w:numFmt w:val="bullet"/>
      <w:lvlText w:val="•"/>
      <w:lvlJc w:val="left"/>
      <w:pPr>
        <w:ind w:left="3852" w:hanging="721"/>
      </w:pPr>
      <w:rPr>
        <w:rFonts w:hint="default"/>
      </w:rPr>
    </w:lvl>
    <w:lvl w:ilvl="4">
      <w:start w:val="1"/>
      <w:numFmt w:val="bullet"/>
      <w:lvlText w:val="•"/>
      <w:lvlJc w:val="left"/>
      <w:pPr>
        <w:ind w:left="4616" w:hanging="721"/>
      </w:pPr>
      <w:rPr>
        <w:rFonts w:hint="default"/>
      </w:rPr>
    </w:lvl>
    <w:lvl w:ilvl="5">
      <w:start w:val="1"/>
      <w:numFmt w:val="bullet"/>
      <w:lvlText w:val="•"/>
      <w:lvlJc w:val="left"/>
      <w:pPr>
        <w:ind w:left="5380" w:hanging="721"/>
      </w:pPr>
      <w:rPr>
        <w:rFonts w:hint="default"/>
      </w:rPr>
    </w:lvl>
    <w:lvl w:ilvl="6">
      <w:start w:val="1"/>
      <w:numFmt w:val="bullet"/>
      <w:lvlText w:val="•"/>
      <w:lvlJc w:val="left"/>
      <w:pPr>
        <w:ind w:left="6144" w:hanging="721"/>
      </w:pPr>
      <w:rPr>
        <w:rFonts w:hint="default"/>
      </w:rPr>
    </w:lvl>
    <w:lvl w:ilvl="7">
      <w:start w:val="1"/>
      <w:numFmt w:val="bullet"/>
      <w:lvlText w:val="•"/>
      <w:lvlJc w:val="left"/>
      <w:pPr>
        <w:ind w:left="6908" w:hanging="721"/>
      </w:pPr>
      <w:rPr>
        <w:rFonts w:hint="default"/>
      </w:rPr>
    </w:lvl>
    <w:lvl w:ilvl="8">
      <w:start w:val="1"/>
      <w:numFmt w:val="bullet"/>
      <w:lvlText w:val="•"/>
      <w:lvlJc w:val="left"/>
      <w:pPr>
        <w:ind w:left="7672" w:hanging="721"/>
      </w:pPr>
      <w:rPr>
        <w:rFonts w:hint="default"/>
      </w:rPr>
    </w:lvl>
  </w:abstractNum>
  <w:abstractNum w:abstractNumId="17" w15:restartNumberingAfterBreak="0">
    <w:nsid w:val="7CBA403D"/>
    <w:multiLevelType w:val="multilevel"/>
    <w:tmpl w:val="A28C6D4E"/>
    <w:lvl w:ilvl="0">
      <w:start w:val="1"/>
      <w:numFmt w:val="decimal"/>
      <w:lvlText w:val="%1"/>
      <w:lvlJc w:val="left"/>
      <w:pPr>
        <w:ind w:left="1540" w:hanging="720"/>
      </w:pPr>
      <w:rPr>
        <w:rFonts w:hint="default"/>
      </w:rPr>
    </w:lvl>
    <w:lvl w:ilvl="1">
      <w:start w:val="1"/>
      <w:numFmt w:val="decimal"/>
      <w:lvlText w:val="%1.%2"/>
      <w:lvlJc w:val="left"/>
      <w:pPr>
        <w:ind w:left="2970" w:hanging="720"/>
      </w:pPr>
      <w:rPr>
        <w:rFonts w:ascii="Arial" w:eastAsia="Arial" w:hAnsi="Arial" w:hint="default"/>
        <w:spacing w:val="-2"/>
        <w:sz w:val="22"/>
        <w:szCs w:val="20"/>
      </w:rPr>
    </w:lvl>
    <w:lvl w:ilvl="2">
      <w:start w:val="1"/>
      <w:numFmt w:val="bullet"/>
      <w:lvlText w:val="•"/>
      <w:lvlJc w:val="left"/>
      <w:pPr>
        <w:ind w:left="3168" w:hanging="720"/>
      </w:pPr>
      <w:rPr>
        <w:rFonts w:hint="default"/>
      </w:rPr>
    </w:lvl>
    <w:lvl w:ilvl="3">
      <w:start w:val="1"/>
      <w:numFmt w:val="bullet"/>
      <w:lvlText w:val="•"/>
      <w:lvlJc w:val="left"/>
      <w:pPr>
        <w:ind w:left="3982" w:hanging="720"/>
      </w:pPr>
      <w:rPr>
        <w:rFonts w:hint="default"/>
      </w:rPr>
    </w:lvl>
    <w:lvl w:ilvl="4">
      <w:start w:val="1"/>
      <w:numFmt w:val="bullet"/>
      <w:lvlText w:val="•"/>
      <w:lvlJc w:val="left"/>
      <w:pPr>
        <w:ind w:left="4796" w:hanging="720"/>
      </w:pPr>
      <w:rPr>
        <w:rFonts w:hint="default"/>
      </w:rPr>
    </w:lvl>
    <w:lvl w:ilvl="5">
      <w:start w:val="1"/>
      <w:numFmt w:val="bullet"/>
      <w:lvlText w:val="•"/>
      <w:lvlJc w:val="left"/>
      <w:pPr>
        <w:ind w:left="5610" w:hanging="720"/>
      </w:pPr>
      <w:rPr>
        <w:rFonts w:hint="default"/>
      </w:rPr>
    </w:lvl>
    <w:lvl w:ilvl="6">
      <w:start w:val="1"/>
      <w:numFmt w:val="bullet"/>
      <w:lvlText w:val="•"/>
      <w:lvlJc w:val="left"/>
      <w:pPr>
        <w:ind w:left="6424" w:hanging="720"/>
      </w:pPr>
      <w:rPr>
        <w:rFonts w:hint="default"/>
      </w:rPr>
    </w:lvl>
    <w:lvl w:ilvl="7">
      <w:start w:val="1"/>
      <w:numFmt w:val="bullet"/>
      <w:lvlText w:val="•"/>
      <w:lvlJc w:val="left"/>
      <w:pPr>
        <w:ind w:left="7238" w:hanging="720"/>
      </w:pPr>
      <w:rPr>
        <w:rFonts w:hint="default"/>
      </w:rPr>
    </w:lvl>
    <w:lvl w:ilvl="8">
      <w:start w:val="1"/>
      <w:numFmt w:val="bullet"/>
      <w:lvlText w:val="•"/>
      <w:lvlJc w:val="left"/>
      <w:pPr>
        <w:ind w:left="8052" w:hanging="720"/>
      </w:pPr>
      <w:rPr>
        <w:rFonts w:hint="default"/>
      </w:rPr>
    </w:lvl>
  </w:abstractNum>
  <w:abstractNum w:abstractNumId="18" w15:restartNumberingAfterBreak="0">
    <w:nsid w:val="7DFF7B8D"/>
    <w:multiLevelType w:val="multilevel"/>
    <w:tmpl w:val="29C4A77A"/>
    <w:lvl w:ilvl="0">
      <w:start w:val="1"/>
      <w:numFmt w:val="decimal"/>
      <w:lvlText w:val="%1"/>
      <w:lvlJc w:val="left"/>
      <w:pPr>
        <w:ind w:left="1160" w:hanging="721"/>
      </w:pPr>
      <w:rPr>
        <w:rFonts w:hint="default"/>
      </w:rPr>
    </w:lvl>
    <w:lvl w:ilvl="1">
      <w:start w:val="3"/>
      <w:numFmt w:val="decimal"/>
      <w:lvlText w:val="%1.%2"/>
      <w:lvlJc w:val="left"/>
      <w:pPr>
        <w:ind w:left="1160" w:hanging="721"/>
      </w:pPr>
      <w:rPr>
        <w:rFonts w:ascii="Arial" w:eastAsia="Arial" w:hAnsi="Arial" w:hint="default"/>
        <w:spacing w:val="2"/>
        <w:sz w:val="22"/>
        <w:szCs w:val="22"/>
      </w:rPr>
    </w:lvl>
    <w:lvl w:ilvl="2">
      <w:start w:val="1"/>
      <w:numFmt w:val="upperLetter"/>
      <w:lvlText w:val="%3."/>
      <w:lvlJc w:val="left"/>
      <w:pPr>
        <w:ind w:left="1520" w:hanging="361"/>
      </w:pPr>
      <w:rPr>
        <w:rFonts w:ascii="Arial" w:eastAsia="Arial" w:hAnsi="Arial" w:hint="default"/>
        <w:spacing w:val="1"/>
        <w:sz w:val="22"/>
        <w:szCs w:val="22"/>
      </w:rPr>
    </w:lvl>
    <w:lvl w:ilvl="3">
      <w:start w:val="1"/>
      <w:numFmt w:val="upperLetter"/>
      <w:lvlText w:val="%4."/>
      <w:lvlJc w:val="left"/>
      <w:pPr>
        <w:ind w:left="2239" w:hanging="360"/>
      </w:pPr>
      <w:rPr>
        <w:rFonts w:hint="default"/>
        <w:spacing w:val="2"/>
        <w:sz w:val="22"/>
        <w:szCs w:val="22"/>
      </w:rPr>
    </w:lvl>
    <w:lvl w:ilvl="4">
      <w:start w:val="1"/>
      <w:numFmt w:val="lowerLetter"/>
      <w:lvlText w:val="%5."/>
      <w:lvlJc w:val="left"/>
      <w:pPr>
        <w:ind w:left="2959" w:hanging="360"/>
      </w:pPr>
      <w:rPr>
        <w:rFonts w:ascii="Arial" w:eastAsia="Arial" w:hAnsi="Arial" w:hint="default"/>
        <w:spacing w:val="2"/>
        <w:sz w:val="22"/>
        <w:szCs w:val="22"/>
      </w:rPr>
    </w:lvl>
    <w:lvl w:ilvl="5">
      <w:start w:val="1"/>
      <w:numFmt w:val="bullet"/>
      <w:lvlText w:val="•"/>
      <w:lvlJc w:val="left"/>
      <w:pPr>
        <w:ind w:left="2959" w:hanging="360"/>
      </w:pPr>
      <w:rPr>
        <w:rFonts w:hint="default"/>
      </w:rPr>
    </w:lvl>
    <w:lvl w:ilvl="6">
      <w:start w:val="1"/>
      <w:numFmt w:val="bullet"/>
      <w:lvlText w:val="•"/>
      <w:lvlJc w:val="left"/>
      <w:pPr>
        <w:ind w:left="2959" w:hanging="360"/>
      </w:pPr>
      <w:rPr>
        <w:rFonts w:hint="default"/>
      </w:rPr>
    </w:lvl>
    <w:lvl w:ilvl="7">
      <w:start w:val="1"/>
      <w:numFmt w:val="bullet"/>
      <w:lvlText w:val="•"/>
      <w:lvlJc w:val="left"/>
      <w:pPr>
        <w:ind w:left="4519" w:hanging="360"/>
      </w:pPr>
      <w:rPr>
        <w:rFonts w:hint="default"/>
      </w:rPr>
    </w:lvl>
    <w:lvl w:ilvl="8">
      <w:start w:val="1"/>
      <w:numFmt w:val="bullet"/>
      <w:lvlText w:val="•"/>
      <w:lvlJc w:val="left"/>
      <w:pPr>
        <w:ind w:left="6079" w:hanging="360"/>
      </w:pPr>
      <w:rPr>
        <w:rFonts w:hint="default"/>
      </w:rPr>
    </w:lvl>
  </w:abstractNum>
  <w:num w:numId="1">
    <w:abstractNumId w:val="6"/>
  </w:num>
  <w:num w:numId="2">
    <w:abstractNumId w:val="7"/>
  </w:num>
  <w:num w:numId="3">
    <w:abstractNumId w:val="4"/>
  </w:num>
  <w:num w:numId="4">
    <w:abstractNumId w:val="17"/>
  </w:num>
  <w:num w:numId="5">
    <w:abstractNumId w:val="3"/>
  </w:num>
  <w:num w:numId="6">
    <w:abstractNumId w:val="16"/>
  </w:num>
  <w:num w:numId="7">
    <w:abstractNumId w:val="14"/>
  </w:num>
  <w:num w:numId="8">
    <w:abstractNumId w:val="2"/>
  </w:num>
  <w:num w:numId="9">
    <w:abstractNumId w:val="9"/>
  </w:num>
  <w:num w:numId="10">
    <w:abstractNumId w:val="15"/>
  </w:num>
  <w:num w:numId="11">
    <w:abstractNumId w:val="12"/>
  </w:num>
  <w:num w:numId="12">
    <w:abstractNumId w:val="18"/>
  </w:num>
  <w:num w:numId="13">
    <w:abstractNumId w:val="1"/>
  </w:num>
  <w:num w:numId="14">
    <w:abstractNumId w:val="5"/>
  </w:num>
  <w:num w:numId="15">
    <w:abstractNumId w:val="8"/>
  </w:num>
  <w:num w:numId="16">
    <w:abstractNumId w:val="11"/>
  </w:num>
  <w:num w:numId="17">
    <w:abstractNumId w:val="13"/>
  </w:num>
  <w:num w:numId="18">
    <w:abstractNumId w:val="0"/>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E27"/>
    <w:rsid w:val="001244E3"/>
    <w:rsid w:val="001953B7"/>
    <w:rsid w:val="003C77E0"/>
    <w:rsid w:val="0042296F"/>
    <w:rsid w:val="00543227"/>
    <w:rsid w:val="00600E27"/>
    <w:rsid w:val="00652A30"/>
    <w:rsid w:val="00A846FC"/>
    <w:rsid w:val="00C64788"/>
    <w:rsid w:val="00DD70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9C1026-298C-49A4-A29E-0D7A2611F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600E27"/>
    <w:pPr>
      <w:widowControl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600E27"/>
    <w:pPr>
      <w:ind w:left="150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600E27"/>
    <w:rPr>
      <w:rFonts w:ascii="Times New Roman" w:eastAsia="Times New Roman" w:hAnsi="Times New Roman"/>
      <w:sz w:val="24"/>
      <w:szCs w:val="24"/>
    </w:rPr>
  </w:style>
  <w:style w:type="paragraph" w:styleId="ListParagraph">
    <w:name w:val="List Paragraph"/>
    <w:basedOn w:val="Normal"/>
    <w:uiPriority w:val="1"/>
    <w:qFormat/>
    <w:rsid w:val="00600E27"/>
  </w:style>
  <w:style w:type="paragraph" w:customStyle="1" w:styleId="TableParagraph">
    <w:name w:val="Table Paragraph"/>
    <w:basedOn w:val="Normal"/>
    <w:uiPriority w:val="1"/>
    <w:qFormat/>
    <w:rsid w:val="00600E27"/>
  </w:style>
  <w:style w:type="character" w:styleId="Hyperlink">
    <w:name w:val="Hyperlink"/>
    <w:basedOn w:val="DefaultParagraphFont"/>
    <w:uiPriority w:val="99"/>
    <w:unhideWhenUsed/>
    <w:rsid w:val="00600E27"/>
    <w:rPr>
      <w:color w:val="0563C1" w:themeColor="hyperlink"/>
      <w:u w:val="single"/>
    </w:rPr>
  </w:style>
  <w:style w:type="paragraph" w:styleId="Footer">
    <w:name w:val="footer"/>
    <w:basedOn w:val="Normal"/>
    <w:link w:val="FooterChar"/>
    <w:uiPriority w:val="99"/>
    <w:unhideWhenUsed/>
    <w:rsid w:val="00600E27"/>
    <w:pPr>
      <w:tabs>
        <w:tab w:val="center" w:pos="4680"/>
        <w:tab w:val="right" w:pos="9360"/>
      </w:tabs>
    </w:pPr>
  </w:style>
  <w:style w:type="character" w:customStyle="1" w:styleId="FooterChar">
    <w:name w:val="Footer Char"/>
    <w:basedOn w:val="DefaultParagraphFont"/>
    <w:link w:val="Footer"/>
    <w:uiPriority w:val="99"/>
    <w:rsid w:val="00600E27"/>
  </w:style>
  <w:style w:type="table" w:styleId="TableGrid">
    <w:name w:val="Table Grid"/>
    <w:basedOn w:val="TableNormal"/>
    <w:uiPriority w:val="39"/>
    <w:rsid w:val="00600E2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eff@cityofwaupun.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jeff@cityofwaupun.org" TargetMode="External"/><Relationship Id="rId4" Type="http://schemas.openxmlformats.org/officeDocument/2006/relationships/settings" Target="settings.xml"/><Relationship Id="rId9" Type="http://schemas.openxmlformats.org/officeDocument/2006/relationships/hyperlink" Target="mailto:jeff@cityofwaupun.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9B6C19-2082-4147-84D9-19771066B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2159</Words>
  <Characters>12309</Characters>
  <Application>Microsoft Office Word</Application>
  <DocSecurity>4</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14440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Schlieve</dc:creator>
  <cp:keywords/>
  <dc:description/>
  <cp:lastModifiedBy>Trista Steinbach</cp:lastModifiedBy>
  <cp:revision>2</cp:revision>
  <dcterms:created xsi:type="dcterms:W3CDTF">2021-02-02T19:29:00Z</dcterms:created>
  <dcterms:modified xsi:type="dcterms:W3CDTF">2021-02-02T19:29:00Z</dcterms:modified>
</cp:coreProperties>
</file>